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0D" w:rsidRDefault="0062390D" w:rsidP="00EF077A">
      <w:pPr>
        <w:jc w:val="center"/>
        <w:rPr>
          <w:rFonts w:ascii="Book Antiqua" w:hAnsi="Book Antiqua"/>
          <w:sz w:val="28"/>
          <w:szCs w:val="28"/>
          <w:lang w:val="uk-UA"/>
        </w:rPr>
      </w:pPr>
      <w:r w:rsidRPr="00A27E8D">
        <w:rPr>
          <w:rFonts w:ascii="Book Antiqua" w:hAnsi="Book Antiqua"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7pt;height:35.25pt" strokecolor="#c06">
            <v:shadow on="t" opacity="52429f"/>
            <v:textpath style="font-family:&quot;Arial&quot;;font-size:24pt;font-weight:bold;font-style:italic;v-text-kern:t" trim="t" fitpath="t" string="КОНСУЛЬТАЦІЯ ДЛЯ ПЕДАГОГІВ І БАТЬКІВ"/>
          </v:shape>
        </w:pict>
      </w:r>
    </w:p>
    <w:p w:rsidR="0062390D" w:rsidRDefault="0062390D" w:rsidP="00EF077A">
      <w:pPr>
        <w:jc w:val="center"/>
        <w:rPr>
          <w:rFonts w:ascii="Book Antiqua" w:hAnsi="Book Antiqua"/>
          <w:sz w:val="28"/>
          <w:szCs w:val="28"/>
          <w:lang w:val="uk-UA"/>
        </w:rPr>
      </w:pP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Pr="00A27E8D">
        <w:rPr>
          <w:rFonts w:ascii="Book Antiqua" w:hAnsi="Book Antiqua"/>
          <w:sz w:val="28"/>
          <w:szCs w:val="28"/>
          <w:lang w:val="uk-UA"/>
        </w:rPr>
        <w:pict>
          <v:shape id="_x0000_i1026" type="#_x0000_t136" style="width:87pt;height:16.5pt" strokecolor="#c06">
            <v:shadow color="#868686"/>
            <v:textpath style="font-family:&quot;Arial&quot;;font-size:14pt;font-weight:bold;v-text-kern:t" trim="t" fitpath="t" string="З ПИТАННЯ:"/>
          </v:shape>
        </w:pict>
      </w:r>
    </w:p>
    <w:p w:rsidR="0062390D" w:rsidRDefault="0062390D" w:rsidP="00EF077A">
      <w:pPr>
        <w:jc w:val="center"/>
        <w:rPr>
          <w:rFonts w:ascii="Book Antiqua" w:hAnsi="Book Antiqua"/>
          <w:b/>
          <w:sz w:val="32"/>
          <w:szCs w:val="32"/>
          <w:lang w:val="uk-UA"/>
        </w:rPr>
      </w:pPr>
      <w:r w:rsidRPr="00A27E8D">
        <w:rPr>
          <w:rFonts w:ascii="Book Antiqua" w:hAnsi="Book Antiqua"/>
          <w:b/>
          <w:sz w:val="32"/>
          <w:szCs w:val="32"/>
          <w:lang w:val="uk-UA"/>
        </w:rPr>
        <w:pict>
          <v:shape id="_x0000_i1027" type="#_x0000_t136" style="width:454.5pt;height:40.5pt" fillcolor="#9400ed" strokecolor="#603" strokeweight="1pt">
            <v:fill color2="blue" colors="0 #a603ab;13763f #0819fb;22938f #1a8d48;34079f yellow;47841f #ee3f17;57672f #e81766;1 #a603ab" method="none" focus="100%" type="gradient"/>
            <v:shadow on="t" type="perspective" color="silver" opacity="52429f" origin="-.5,.5" matrix=",46340f,,.5,,-4768371582e-16"/>
            <v:textpath style="font-family:&quot;Copperplate Gothic Light&quot;;font-size:20pt;font-weight:bold;v-text-kern:t" trim="t" fitpath="t" string="«ЕКОНОМІЧНЕ ВИХОВАННЯ ДИТИНИ В СІМ'Ї&quot;"/>
          </v:shape>
        </w:pict>
      </w:r>
    </w:p>
    <w:p w:rsidR="0062390D" w:rsidRDefault="0062390D" w:rsidP="00EF077A">
      <w:pPr>
        <w:ind w:left="220"/>
        <w:jc w:val="both"/>
        <w:rPr>
          <w:rFonts w:ascii="Book Antiqua" w:hAnsi="Book Antiqua"/>
          <w:b/>
          <w:sz w:val="28"/>
          <w:szCs w:val="28"/>
          <w:lang w:val="uk-UA"/>
        </w:rPr>
      </w:pPr>
    </w:p>
    <w:p w:rsidR="0062390D" w:rsidRDefault="0062390D" w:rsidP="00EF077A">
      <w:pPr>
        <w:ind w:left="220"/>
        <w:jc w:val="both"/>
        <w:rPr>
          <w:rFonts w:ascii="Book Antiqua" w:hAnsi="Book Antiqua"/>
          <w:b/>
          <w:i/>
          <w:sz w:val="28"/>
          <w:szCs w:val="28"/>
          <w:lang w:val="uk-UA"/>
        </w:rPr>
      </w:pPr>
      <w:r>
        <w:rPr>
          <w:rFonts w:ascii="Book Antiqua" w:hAnsi="Book Antiqua"/>
          <w:b/>
          <w:sz w:val="28"/>
          <w:szCs w:val="28"/>
          <w:lang w:val="uk-UA"/>
        </w:rPr>
        <w:t>Підготувала</w:t>
      </w:r>
      <w:r w:rsidRPr="002638CC">
        <w:rPr>
          <w:rFonts w:ascii="Book Antiqua" w:hAnsi="Book Antiqua"/>
          <w:b/>
          <w:sz w:val="28"/>
          <w:szCs w:val="28"/>
          <w:lang w:val="uk-UA"/>
        </w:rPr>
        <w:t xml:space="preserve">: </w:t>
      </w:r>
      <w:r w:rsidRPr="00B25822">
        <w:rPr>
          <w:rFonts w:ascii="Book Antiqua" w:hAnsi="Book Antiqua"/>
          <w:sz w:val="28"/>
          <w:szCs w:val="28"/>
          <w:lang w:val="uk-UA"/>
        </w:rPr>
        <w:t>вихователь-методист</w:t>
      </w:r>
      <w:r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B25822">
        <w:rPr>
          <w:rFonts w:ascii="Book Antiqua" w:hAnsi="Book Antiqua"/>
          <w:b/>
          <w:i/>
          <w:sz w:val="28"/>
          <w:szCs w:val="28"/>
          <w:lang w:val="uk-UA"/>
        </w:rPr>
        <w:t>Васильєва Н.А.</w:t>
      </w:r>
    </w:p>
    <w:p w:rsidR="0062390D" w:rsidRDefault="0062390D" w:rsidP="00EF077A">
      <w:pPr>
        <w:pStyle w:val="Default"/>
      </w:pPr>
      <w:r>
        <w:rPr>
          <w:sz w:val="28"/>
          <w:szCs w:val="28"/>
          <w:lang w:val="uk-UA"/>
        </w:rPr>
        <w:t xml:space="preserve">     </w:t>
      </w:r>
    </w:p>
    <w:p w:rsidR="0062390D" w:rsidRDefault="0062390D" w:rsidP="006F78A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6F78A4">
        <w:rPr>
          <w:rFonts w:ascii="Times New Roman" w:hAnsi="Times New Roman"/>
          <w:sz w:val="28"/>
          <w:szCs w:val="28"/>
        </w:rPr>
        <w:t xml:space="preserve">Перше, що важливо пам'ятати, обдумуючи стратегію «фінансової» виховання дитини, вважає Голуб Л.А., - це ідею про взаємозв'язок загального стилю виховання і приватних питань. Володіння «майном» розвиває в людях почуття відповідальності за нього, і це зовсім не поганий шлях до розвитку самостійності мислення. </w:t>
      </w:r>
    </w:p>
    <w:p w:rsidR="0062390D" w:rsidRDefault="0062390D" w:rsidP="006F78A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F78A4">
        <w:rPr>
          <w:rFonts w:ascii="Times New Roman" w:hAnsi="Times New Roman"/>
          <w:sz w:val="28"/>
          <w:szCs w:val="28"/>
        </w:rPr>
        <w:t xml:space="preserve">Звідси випливає перший принцип «фінансового виховання»: </w:t>
      </w:r>
    </w:p>
    <w:p w:rsidR="0062390D" w:rsidRDefault="0062390D" w:rsidP="006F78A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25822">
        <w:rPr>
          <w:rFonts w:ascii="Times New Roman" w:hAnsi="Times New Roman"/>
          <w:b/>
          <w:sz w:val="28"/>
          <w:szCs w:val="28"/>
        </w:rPr>
        <w:t>1.</w:t>
      </w:r>
      <w:r w:rsidRPr="006F78A4">
        <w:rPr>
          <w:rFonts w:ascii="Times New Roman" w:hAnsi="Times New Roman"/>
          <w:sz w:val="28"/>
          <w:szCs w:val="28"/>
        </w:rPr>
        <w:t xml:space="preserve"> Дотримуватися гарантії недоторканності приватної власності. Тим, що належить дитині, може розпоряджатися тільки в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6F78A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F78A4">
        <w:rPr>
          <w:rFonts w:ascii="Times New Roman" w:hAnsi="Times New Roman"/>
          <w:sz w:val="28"/>
          <w:szCs w:val="28"/>
        </w:rPr>
        <w:t xml:space="preserve"> сам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F78A4">
        <w:rPr>
          <w:rFonts w:ascii="Times New Roman" w:hAnsi="Times New Roman"/>
          <w:sz w:val="28"/>
          <w:szCs w:val="28"/>
        </w:rPr>
        <w:t>. Причому, це стосується не тільки грошей, але і іграшок, книжок і т.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6F78A4">
        <w:rPr>
          <w:rFonts w:ascii="Times New Roman" w:hAnsi="Times New Roman"/>
          <w:sz w:val="28"/>
          <w:szCs w:val="28"/>
        </w:rPr>
        <w:t xml:space="preserve">. Тобто, якщо обумовлено, що дана річ належить дитині - не можна лаяти </w:t>
      </w:r>
      <w:r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Pr="006F78A4">
        <w:rPr>
          <w:rFonts w:ascii="Times New Roman" w:hAnsi="Times New Roman"/>
          <w:sz w:val="28"/>
          <w:szCs w:val="28"/>
        </w:rPr>
        <w:t>за те, що в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6F78A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F78A4">
        <w:rPr>
          <w:rFonts w:ascii="Times New Roman" w:hAnsi="Times New Roman"/>
          <w:sz w:val="28"/>
          <w:szCs w:val="28"/>
        </w:rPr>
        <w:t xml:space="preserve"> надума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F78A4">
        <w:rPr>
          <w:rFonts w:ascii="Times New Roman" w:hAnsi="Times New Roman"/>
          <w:sz w:val="28"/>
          <w:szCs w:val="28"/>
        </w:rPr>
        <w:t>ся її подарувати комусь, або обміняти, або просто зіпсува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F78A4">
        <w:rPr>
          <w:rFonts w:ascii="Times New Roman" w:hAnsi="Times New Roman"/>
          <w:sz w:val="28"/>
          <w:szCs w:val="28"/>
        </w:rPr>
        <w:t>. Тільки усвідомлення наслідків свого вчинку може надалі утримати дитину від невірного кроку. Іншими словами, хай краще виявить, що даремно подарува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F78A4">
        <w:rPr>
          <w:rFonts w:ascii="Times New Roman" w:hAnsi="Times New Roman"/>
          <w:sz w:val="28"/>
          <w:szCs w:val="28"/>
        </w:rPr>
        <w:t xml:space="preserve"> другу новенький самоскид, ніж років через 20 - що необачно розлучи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F78A4">
        <w:rPr>
          <w:rFonts w:ascii="Times New Roman" w:hAnsi="Times New Roman"/>
          <w:sz w:val="28"/>
          <w:szCs w:val="28"/>
        </w:rPr>
        <w:t xml:space="preserve">ся з автомобілем або квартирою. </w:t>
      </w:r>
    </w:p>
    <w:p w:rsidR="0062390D" w:rsidRDefault="0062390D" w:rsidP="006F78A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6F78A4">
        <w:rPr>
          <w:rFonts w:ascii="Times New Roman" w:hAnsi="Times New Roman"/>
          <w:sz w:val="28"/>
          <w:szCs w:val="28"/>
        </w:rPr>
        <w:t>Природно, при появі тієї чи іншої речі, треба спробувати знайти їй «господаря» (чия вона? Вона в особистому користуванні або у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загальному</w:t>
      </w:r>
      <w:r w:rsidRPr="006F78A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F78A4">
        <w:rPr>
          <w:rFonts w:ascii="Times New Roman" w:hAnsi="Times New Roman"/>
          <w:sz w:val="28"/>
          <w:szCs w:val="28"/>
        </w:rPr>
        <w:t xml:space="preserve"> І нен</w:t>
      </w:r>
      <w:r>
        <w:rPr>
          <w:rFonts w:ascii="Times New Roman" w:hAnsi="Times New Roman"/>
          <w:sz w:val="28"/>
          <w:szCs w:val="28"/>
        </w:rPr>
        <w:t>ав'язливо пояснити дитині, що в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6F78A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F78A4">
        <w:rPr>
          <w:rFonts w:ascii="Times New Roman" w:hAnsi="Times New Roman"/>
          <w:sz w:val="28"/>
          <w:szCs w:val="28"/>
        </w:rPr>
        <w:t xml:space="preserve"> може з цією річчю робити, як розпоряджатися нею і т.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6F78A4">
        <w:rPr>
          <w:rFonts w:ascii="Times New Roman" w:hAnsi="Times New Roman"/>
          <w:sz w:val="28"/>
          <w:szCs w:val="28"/>
        </w:rPr>
        <w:t>. Можна згадати і своє дитинство, розповісти, як особисто берегли (або не берегли) свої іграшки, і що з цього вийшло. Іншими словами, промальовувати перспективу «життя» тієї або іншої речі. Тоді дитина буде готова до тих несподіванок, з якими може зіштовхнутися (загубилася, розбилася, порвалася - або: збереглася так добре, що служила багато років, і була найулюбленішою).</w:t>
      </w:r>
    </w:p>
    <w:p w:rsidR="0062390D" w:rsidRDefault="0062390D" w:rsidP="006F78A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25822">
        <w:rPr>
          <w:rFonts w:ascii="Times New Roman" w:hAnsi="Times New Roman"/>
          <w:b/>
          <w:sz w:val="28"/>
          <w:szCs w:val="28"/>
        </w:rPr>
        <w:t>2.</w:t>
      </w:r>
      <w:r w:rsidRPr="006F78A4">
        <w:rPr>
          <w:rFonts w:ascii="Times New Roman" w:hAnsi="Times New Roman"/>
          <w:sz w:val="28"/>
          <w:szCs w:val="28"/>
        </w:rPr>
        <w:t xml:space="preserve"> Прийняти всі збитки заздалегідь. Ніяк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6F78A4">
        <w:rPr>
          <w:rFonts w:ascii="Times New Roman" w:hAnsi="Times New Roman"/>
          <w:sz w:val="28"/>
          <w:szCs w:val="28"/>
        </w:rPr>
        <w:t xml:space="preserve"> досвід не буває безкоштовним. Поставити собі питання: чи згодні «загубити» енну суму зараз, коли багато чого </w:t>
      </w:r>
      <w:r>
        <w:rPr>
          <w:rFonts w:ascii="Times New Roman" w:hAnsi="Times New Roman"/>
          <w:sz w:val="28"/>
          <w:szCs w:val="28"/>
          <w:lang w:val="uk-UA"/>
        </w:rPr>
        <w:t xml:space="preserve">можна </w:t>
      </w:r>
      <w:r w:rsidRPr="006F78A4">
        <w:rPr>
          <w:rFonts w:ascii="Times New Roman" w:hAnsi="Times New Roman"/>
          <w:sz w:val="28"/>
          <w:szCs w:val="28"/>
        </w:rPr>
        <w:t>виправити, ніж зіткнутися з необоротн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6F78A4">
        <w:rPr>
          <w:rFonts w:ascii="Times New Roman" w:hAnsi="Times New Roman"/>
          <w:sz w:val="28"/>
          <w:szCs w:val="28"/>
        </w:rPr>
        <w:t>ою ситуацією в подальшому? Зрештою, будь-які курси удосконалення працюють за плату. Пам'ятайте, що з нами дитина вчиться, маючи «страховку» - якою у н</w:t>
      </w:r>
      <w:r>
        <w:rPr>
          <w:rFonts w:ascii="Times New Roman" w:hAnsi="Times New Roman"/>
          <w:sz w:val="28"/>
          <w:szCs w:val="28"/>
          <w:lang w:val="uk-UA"/>
        </w:rPr>
        <w:t>еї</w:t>
      </w:r>
      <w:r w:rsidRPr="006F78A4">
        <w:rPr>
          <w:rFonts w:ascii="Times New Roman" w:hAnsi="Times New Roman"/>
          <w:sz w:val="28"/>
          <w:szCs w:val="28"/>
        </w:rPr>
        <w:t>, можливо,</w:t>
      </w:r>
      <w:r>
        <w:rPr>
          <w:rFonts w:ascii="Times New Roman" w:hAnsi="Times New Roman"/>
          <w:sz w:val="28"/>
          <w:szCs w:val="28"/>
        </w:rPr>
        <w:t xml:space="preserve"> не буде надалі. Тому нехай в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6F78A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F78A4">
        <w:rPr>
          <w:rFonts w:ascii="Times New Roman" w:hAnsi="Times New Roman"/>
          <w:sz w:val="28"/>
          <w:szCs w:val="28"/>
        </w:rPr>
        <w:t xml:space="preserve"> при нас зробить як можна більше помилок! Наше завдання тут - не лаяти і докоряти, А розбирати ці випадки з чисто дослідницькою метою. Коли дитина зрозуміє, що ми хочемо </w:t>
      </w:r>
      <w:r>
        <w:rPr>
          <w:rFonts w:ascii="Times New Roman" w:hAnsi="Times New Roman"/>
          <w:sz w:val="28"/>
          <w:szCs w:val="28"/>
          <w:lang w:val="uk-UA"/>
        </w:rPr>
        <w:t xml:space="preserve">їй </w:t>
      </w:r>
      <w:r w:rsidRPr="006F78A4">
        <w:rPr>
          <w:rFonts w:ascii="Times New Roman" w:hAnsi="Times New Roman"/>
          <w:sz w:val="28"/>
          <w:szCs w:val="28"/>
        </w:rPr>
        <w:t>допомогти, в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6F78A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F78A4">
        <w:rPr>
          <w:rFonts w:ascii="Times New Roman" w:hAnsi="Times New Roman"/>
          <w:sz w:val="28"/>
          <w:szCs w:val="28"/>
        </w:rPr>
        <w:t xml:space="preserve"> буде прислухатися до наших порад. </w:t>
      </w:r>
    </w:p>
    <w:p w:rsidR="0062390D" w:rsidRDefault="0062390D" w:rsidP="006F78A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25822">
        <w:rPr>
          <w:rFonts w:ascii="Times New Roman" w:hAnsi="Times New Roman"/>
          <w:b/>
          <w:sz w:val="28"/>
          <w:szCs w:val="28"/>
        </w:rPr>
        <w:t>3.</w:t>
      </w:r>
      <w:r w:rsidRPr="006F78A4">
        <w:rPr>
          <w:rFonts w:ascii="Times New Roman" w:hAnsi="Times New Roman"/>
          <w:sz w:val="28"/>
          <w:szCs w:val="28"/>
        </w:rPr>
        <w:t xml:space="preserve"> Завжди пояснювати, чому витратити гроші можна саме таким чином. У придбанні важлива не вона сама, а обговорення навколо неї - можливі варіанти, співвідношення якості і вартості, її вплив на відносини з іншими («Тепер ти зможеш запросити своїх друзів і послухати цей диск разом з ними!"). Це привчає дитину вибирати, а значить, аналізувати існуючі альтернативи. Радитися з н</w:t>
      </w:r>
      <w:r>
        <w:rPr>
          <w:rFonts w:ascii="Times New Roman" w:hAnsi="Times New Roman"/>
          <w:sz w:val="28"/>
          <w:szCs w:val="28"/>
          <w:lang w:val="uk-UA"/>
        </w:rPr>
        <w:t>ею</w:t>
      </w:r>
      <w:r w:rsidRPr="006F78A4">
        <w:rPr>
          <w:rFonts w:ascii="Times New Roman" w:hAnsi="Times New Roman"/>
          <w:sz w:val="28"/>
          <w:szCs w:val="28"/>
        </w:rPr>
        <w:t xml:space="preserve"> і при спільних (або тільки наших!)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6F78A4">
        <w:rPr>
          <w:rFonts w:ascii="Times New Roman" w:hAnsi="Times New Roman"/>
          <w:sz w:val="28"/>
          <w:szCs w:val="28"/>
        </w:rPr>
        <w:t xml:space="preserve">окупках. Користь подвійна: можна буде побачити, який хід </w:t>
      </w:r>
      <w:r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Pr="006F78A4">
        <w:rPr>
          <w:rFonts w:ascii="Times New Roman" w:hAnsi="Times New Roman"/>
          <w:sz w:val="28"/>
          <w:szCs w:val="28"/>
        </w:rPr>
        <w:t>думок, що для н</w:t>
      </w:r>
      <w:r>
        <w:rPr>
          <w:rFonts w:ascii="Times New Roman" w:hAnsi="Times New Roman"/>
          <w:sz w:val="28"/>
          <w:szCs w:val="28"/>
          <w:lang w:val="uk-UA"/>
        </w:rPr>
        <w:t>еї</w:t>
      </w:r>
      <w:r w:rsidRPr="006F78A4">
        <w:rPr>
          <w:rFonts w:ascii="Times New Roman" w:hAnsi="Times New Roman"/>
          <w:sz w:val="28"/>
          <w:szCs w:val="28"/>
        </w:rPr>
        <w:t xml:space="preserve"> є критерієм успішності покупки («як у всіх», «як ні в кого», «дуже дешево», «виглядає дорого», «вс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F78A4">
        <w:rPr>
          <w:rFonts w:ascii="Times New Roman" w:hAnsi="Times New Roman"/>
          <w:sz w:val="28"/>
          <w:szCs w:val="28"/>
        </w:rPr>
        <w:t xml:space="preserve"> ахнуть»</w:t>
      </w:r>
      <w:r>
        <w:rPr>
          <w:rFonts w:ascii="Times New Roman" w:hAnsi="Times New Roman"/>
          <w:sz w:val="28"/>
          <w:szCs w:val="28"/>
          <w:lang w:val="uk-UA"/>
        </w:rPr>
        <w:t>, «дуже красиво», «модно»</w:t>
      </w:r>
      <w:r w:rsidRPr="006F78A4">
        <w:rPr>
          <w:rFonts w:ascii="Times New Roman" w:hAnsi="Times New Roman"/>
          <w:sz w:val="28"/>
          <w:szCs w:val="28"/>
        </w:rPr>
        <w:t xml:space="preserve"> і т.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6F78A4">
        <w:rPr>
          <w:rFonts w:ascii="Times New Roman" w:hAnsi="Times New Roman"/>
          <w:sz w:val="28"/>
          <w:szCs w:val="28"/>
        </w:rPr>
        <w:t xml:space="preserve">.) і отримати інший погляд зі сторони. </w:t>
      </w:r>
    </w:p>
    <w:p w:rsidR="0062390D" w:rsidRDefault="0062390D" w:rsidP="006F78A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25822">
        <w:rPr>
          <w:rFonts w:ascii="Times New Roman" w:hAnsi="Times New Roman"/>
          <w:b/>
          <w:sz w:val="28"/>
          <w:szCs w:val="28"/>
        </w:rPr>
        <w:t>4.</w:t>
      </w:r>
      <w:r w:rsidRPr="006F78A4">
        <w:rPr>
          <w:rFonts w:ascii="Times New Roman" w:hAnsi="Times New Roman"/>
          <w:sz w:val="28"/>
          <w:szCs w:val="28"/>
        </w:rPr>
        <w:t xml:space="preserve"> Чітко дотримуватися домовленостей: ніяких «додаткових» фінансових вливань, якщо дитина нераціонально розпоряди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F78A4">
        <w:rPr>
          <w:rFonts w:ascii="Times New Roman" w:hAnsi="Times New Roman"/>
          <w:sz w:val="28"/>
          <w:szCs w:val="28"/>
        </w:rPr>
        <w:t>ся первинно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6F78A4">
        <w:rPr>
          <w:rFonts w:ascii="Times New Roman" w:hAnsi="Times New Roman"/>
          <w:sz w:val="28"/>
          <w:szCs w:val="28"/>
        </w:rPr>
        <w:t xml:space="preserve"> сумою; завжди треба віддавати обіцяне, у противному випадку - не обіцяти нездійсненного. Найпоширеніша помилка батьків - це компенсація втраченого (неправильно витраченого) дитиною.</w:t>
      </w:r>
    </w:p>
    <w:p w:rsidR="0062390D" w:rsidRDefault="0062390D" w:rsidP="006F78A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25822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78A4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  <w:lang w:val="uk-UA"/>
        </w:rPr>
        <w:t>ов’язково</w:t>
      </w:r>
      <w:r w:rsidRPr="006F78A4">
        <w:rPr>
          <w:rFonts w:ascii="Times New Roman" w:hAnsi="Times New Roman"/>
          <w:sz w:val="28"/>
          <w:szCs w:val="28"/>
        </w:rPr>
        <w:t xml:space="preserve"> визначати систему фінансування дитини. Чим раніше в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6F78A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F78A4">
        <w:rPr>
          <w:rFonts w:ascii="Times New Roman" w:hAnsi="Times New Roman"/>
          <w:sz w:val="28"/>
          <w:szCs w:val="28"/>
        </w:rPr>
        <w:t xml:space="preserve"> одержить у свої руки гроші, тим краще! (Оптимально - з 3-х років). Адже для того, щоб навчитися чогось (ну, наприклад, вирощувати квіти, розмовляти по телефону і т.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6F78A4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F78A4">
        <w:rPr>
          <w:rFonts w:ascii="Times New Roman" w:hAnsi="Times New Roman"/>
          <w:sz w:val="28"/>
          <w:szCs w:val="28"/>
        </w:rPr>
        <w:t xml:space="preserve"> треба робити це якомога частіше. Навичка формується при безпосередній дії і </w:t>
      </w:r>
      <w:r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Pr="006F78A4">
        <w:rPr>
          <w:rFonts w:ascii="Times New Roman" w:hAnsi="Times New Roman"/>
          <w:sz w:val="28"/>
          <w:szCs w:val="28"/>
        </w:rPr>
        <w:t xml:space="preserve">багаторазовому повторенні! </w:t>
      </w:r>
    </w:p>
    <w:p w:rsidR="0062390D" w:rsidRPr="00BC4958" w:rsidRDefault="0062390D" w:rsidP="006F78A4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</w:t>
      </w:r>
      <w:r w:rsidRPr="00BC4958">
        <w:rPr>
          <w:rFonts w:ascii="Times New Roman" w:hAnsi="Times New Roman"/>
          <w:b/>
          <w:i/>
          <w:sz w:val="28"/>
          <w:szCs w:val="28"/>
        </w:rPr>
        <w:t>На підставі вищевикладених принципів розроблена система фінансового навчання дитини.</w:t>
      </w:r>
      <w:r w:rsidRPr="006F78A4">
        <w:rPr>
          <w:rFonts w:ascii="Times New Roman" w:hAnsi="Times New Roman"/>
          <w:sz w:val="28"/>
          <w:szCs w:val="28"/>
        </w:rPr>
        <w:t xml:space="preserve"> </w:t>
      </w:r>
      <w:r w:rsidRPr="00BC4958">
        <w:rPr>
          <w:rFonts w:ascii="Times New Roman" w:hAnsi="Times New Roman"/>
          <w:b/>
          <w:sz w:val="28"/>
          <w:szCs w:val="28"/>
          <w:u w:val="single"/>
        </w:rPr>
        <w:t>Ось її суть.</w:t>
      </w:r>
    </w:p>
    <w:p w:rsidR="0062390D" w:rsidRDefault="0062390D" w:rsidP="006F78A4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BC4958">
        <w:rPr>
          <w:rFonts w:ascii="Times New Roman" w:hAnsi="Times New Roman"/>
          <w:b/>
          <w:sz w:val="28"/>
          <w:szCs w:val="28"/>
        </w:rPr>
        <w:t xml:space="preserve">Система фінансування. </w:t>
      </w:r>
      <w:r w:rsidRPr="006F78A4">
        <w:rPr>
          <w:rFonts w:ascii="Times New Roman" w:hAnsi="Times New Roman"/>
          <w:sz w:val="28"/>
          <w:szCs w:val="28"/>
        </w:rPr>
        <w:t xml:space="preserve">(Кишенькові гроші) </w:t>
      </w:r>
      <w:r w:rsidRPr="00BC4958">
        <w:rPr>
          <w:rFonts w:ascii="Times New Roman" w:hAnsi="Times New Roman"/>
          <w:b/>
          <w:sz w:val="28"/>
          <w:szCs w:val="28"/>
        </w:rPr>
        <w:t>Головна теза</w:t>
      </w:r>
      <w:r w:rsidRPr="006F78A4">
        <w:rPr>
          <w:rFonts w:ascii="Times New Roman" w:hAnsi="Times New Roman"/>
          <w:sz w:val="28"/>
          <w:szCs w:val="28"/>
        </w:rPr>
        <w:t xml:space="preserve">: </w:t>
      </w:r>
      <w:r w:rsidRPr="00BC4958">
        <w:rPr>
          <w:rFonts w:ascii="Times New Roman" w:hAnsi="Times New Roman"/>
          <w:b/>
          <w:i/>
          <w:sz w:val="28"/>
          <w:szCs w:val="28"/>
        </w:rPr>
        <w:t xml:space="preserve">Кишенькові гроші - це ті кошти, розпоряджатися якими дитина може на свій розсуд, незважаючи іноді і на поради! </w:t>
      </w:r>
    </w:p>
    <w:p w:rsidR="0062390D" w:rsidRDefault="0062390D" w:rsidP="006F78A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BC4958">
        <w:rPr>
          <w:rFonts w:ascii="Times New Roman" w:hAnsi="Times New Roman"/>
          <w:sz w:val="28"/>
          <w:szCs w:val="28"/>
          <w:lang w:val="uk-UA"/>
        </w:rPr>
        <w:t>Завжди треба пам'ятати, що це не спосіб заохочення чи покарання, а засіб розвитку певних навичок, своєрідний інструмент - такий же, як ніж або ви</w:t>
      </w:r>
      <w:r>
        <w:rPr>
          <w:rFonts w:ascii="Times New Roman" w:hAnsi="Times New Roman"/>
          <w:sz w:val="28"/>
          <w:szCs w:val="28"/>
          <w:lang w:val="uk-UA"/>
        </w:rPr>
        <w:t>делка</w:t>
      </w:r>
      <w:r w:rsidRPr="00BC4958">
        <w:rPr>
          <w:rFonts w:ascii="Times New Roman" w:hAnsi="Times New Roman"/>
          <w:sz w:val="28"/>
          <w:szCs w:val="28"/>
          <w:lang w:val="uk-UA"/>
        </w:rPr>
        <w:t xml:space="preserve"> (для їжі), молоток (для забивання цвяхів), лійка (для поливання квітів). </w:t>
      </w:r>
      <w:r w:rsidRPr="006F78A4">
        <w:rPr>
          <w:rFonts w:ascii="Times New Roman" w:hAnsi="Times New Roman"/>
          <w:sz w:val="28"/>
          <w:szCs w:val="28"/>
        </w:rPr>
        <w:t xml:space="preserve">Які позиції треба визначити в першу чергу? </w:t>
      </w:r>
    </w:p>
    <w:p w:rsidR="0062390D" w:rsidRPr="00B25822" w:rsidRDefault="0062390D" w:rsidP="00B2582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25822">
        <w:rPr>
          <w:rFonts w:ascii="Times New Roman" w:hAnsi="Times New Roman"/>
          <w:sz w:val="28"/>
          <w:szCs w:val="28"/>
        </w:rPr>
        <w:t>Періодичність вида</w:t>
      </w:r>
      <w:r w:rsidRPr="00B25822">
        <w:rPr>
          <w:rFonts w:ascii="Times New Roman" w:hAnsi="Times New Roman"/>
          <w:sz w:val="28"/>
          <w:szCs w:val="28"/>
          <w:lang w:val="uk-UA"/>
        </w:rPr>
        <w:t>вання</w:t>
      </w:r>
      <w:r w:rsidRPr="00B25822">
        <w:rPr>
          <w:rFonts w:ascii="Times New Roman" w:hAnsi="Times New Roman"/>
          <w:sz w:val="28"/>
          <w:szCs w:val="28"/>
        </w:rPr>
        <w:t xml:space="preserve"> коштів</w:t>
      </w:r>
      <w:r w:rsidRPr="00B25822">
        <w:rPr>
          <w:rFonts w:ascii="Times New Roman" w:hAnsi="Times New Roman"/>
          <w:sz w:val="28"/>
          <w:szCs w:val="28"/>
          <w:lang w:val="uk-UA"/>
        </w:rPr>
        <w:t>;</w:t>
      </w:r>
    </w:p>
    <w:p w:rsidR="0062390D" w:rsidRPr="00B25822" w:rsidRDefault="0062390D" w:rsidP="00B2582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25822">
        <w:rPr>
          <w:rFonts w:ascii="Times New Roman" w:hAnsi="Times New Roman"/>
          <w:sz w:val="28"/>
          <w:szCs w:val="28"/>
        </w:rPr>
        <w:t>Розмір (сума)</w:t>
      </w:r>
      <w:r w:rsidRPr="00B25822">
        <w:rPr>
          <w:rFonts w:ascii="Times New Roman" w:hAnsi="Times New Roman"/>
          <w:sz w:val="28"/>
          <w:szCs w:val="28"/>
          <w:lang w:val="uk-UA"/>
        </w:rPr>
        <w:t>;</w:t>
      </w:r>
    </w:p>
    <w:p w:rsidR="0062390D" w:rsidRPr="00B25822" w:rsidRDefault="0062390D" w:rsidP="00B2582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25822">
        <w:rPr>
          <w:rFonts w:ascii="Times New Roman" w:hAnsi="Times New Roman"/>
          <w:sz w:val="28"/>
          <w:szCs w:val="28"/>
        </w:rPr>
        <w:t>Що входить до переліку витрат</w:t>
      </w:r>
      <w:r w:rsidRPr="00B25822">
        <w:rPr>
          <w:rFonts w:ascii="Times New Roman" w:hAnsi="Times New Roman"/>
          <w:sz w:val="28"/>
          <w:szCs w:val="28"/>
          <w:lang w:val="uk-UA"/>
        </w:rPr>
        <w:t>;</w:t>
      </w:r>
    </w:p>
    <w:p w:rsidR="0062390D" w:rsidRPr="00B25822" w:rsidRDefault="0062390D" w:rsidP="00B2582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25822">
        <w:rPr>
          <w:rFonts w:ascii="Times New Roman" w:hAnsi="Times New Roman"/>
          <w:sz w:val="28"/>
          <w:szCs w:val="28"/>
          <w:lang w:val="uk-UA"/>
        </w:rPr>
        <w:t xml:space="preserve">Штрафні санкції. </w:t>
      </w:r>
    </w:p>
    <w:p w:rsidR="0062390D" w:rsidRDefault="0062390D" w:rsidP="006F78A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C4958">
        <w:rPr>
          <w:rFonts w:ascii="Times New Roman" w:hAnsi="Times New Roman"/>
          <w:sz w:val="28"/>
          <w:szCs w:val="28"/>
          <w:lang w:val="uk-UA"/>
        </w:rPr>
        <w:t>Періодичність вида</w:t>
      </w:r>
      <w:r>
        <w:rPr>
          <w:rFonts w:ascii="Times New Roman" w:hAnsi="Times New Roman"/>
          <w:sz w:val="28"/>
          <w:szCs w:val="28"/>
          <w:lang w:val="uk-UA"/>
        </w:rPr>
        <w:t>вання</w:t>
      </w:r>
      <w:r w:rsidRPr="00BC4958">
        <w:rPr>
          <w:rFonts w:ascii="Times New Roman" w:hAnsi="Times New Roman"/>
          <w:sz w:val="28"/>
          <w:szCs w:val="28"/>
          <w:lang w:val="uk-UA"/>
        </w:rPr>
        <w:t xml:space="preserve"> коштів: оптимально - щотижня.</w:t>
      </w:r>
    </w:p>
    <w:p w:rsidR="0062390D" w:rsidRDefault="0062390D" w:rsidP="006F78A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25822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B25822">
        <w:rPr>
          <w:rFonts w:ascii="Times New Roman" w:hAnsi="Times New Roman"/>
          <w:b/>
          <w:sz w:val="28"/>
          <w:szCs w:val="28"/>
        </w:rPr>
        <w:t>Розмір:</w:t>
      </w:r>
      <w:r w:rsidRPr="006F78A4">
        <w:rPr>
          <w:rFonts w:ascii="Times New Roman" w:hAnsi="Times New Roman"/>
          <w:sz w:val="28"/>
          <w:szCs w:val="28"/>
        </w:rPr>
        <w:t xml:space="preserve"> природно, чим менша дитина, тим менше сума. Виходити треба з своїх можливостей, але поцікавитися у дитини, яка сума б </w:t>
      </w:r>
      <w:r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Pr="006F78A4">
        <w:rPr>
          <w:rFonts w:ascii="Times New Roman" w:hAnsi="Times New Roman"/>
          <w:sz w:val="28"/>
          <w:szCs w:val="28"/>
        </w:rPr>
        <w:t>влаштувала. Цим визначати</w:t>
      </w:r>
      <w:r>
        <w:rPr>
          <w:rFonts w:ascii="Times New Roman" w:hAnsi="Times New Roman"/>
          <w:sz w:val="28"/>
          <w:szCs w:val="28"/>
          <w:lang w:val="uk-UA"/>
        </w:rPr>
        <w:t>муть</w:t>
      </w:r>
      <w:r w:rsidRPr="006F78A4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Pr="006F78A4">
        <w:rPr>
          <w:rFonts w:ascii="Times New Roman" w:hAnsi="Times New Roman"/>
          <w:sz w:val="28"/>
          <w:szCs w:val="28"/>
        </w:rPr>
        <w:t>запити. Якщо запити сильно високі (часто діти, до речі, не дуже вимогливі), разом потрібно відкоригувати їх, пояснивши, що можемо виділити тільки певні кошти.</w:t>
      </w:r>
    </w:p>
    <w:p w:rsidR="0062390D" w:rsidRDefault="0062390D" w:rsidP="006F78A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6F78A4">
        <w:rPr>
          <w:rFonts w:ascii="Times New Roman" w:hAnsi="Times New Roman"/>
          <w:sz w:val="28"/>
          <w:szCs w:val="28"/>
        </w:rPr>
        <w:t>Що входить до переліку витрат (або: що дитина може і що має купувати на ці гроші). Треба нагадувати дитині почастіше, що гроші - це засіб для отримання чогось, а не мета сам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F78A4">
        <w:rPr>
          <w:rFonts w:ascii="Times New Roman" w:hAnsi="Times New Roman"/>
          <w:sz w:val="28"/>
          <w:szCs w:val="28"/>
        </w:rPr>
        <w:t xml:space="preserve"> по собі. (Багато дітей мріють стати багатими. Краще, якщо вони будуть мріяти мати гроші, щоб ... побудувати корабель, відкрити школу, подорожувати і т.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6F78A4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F78A4">
        <w:rPr>
          <w:rFonts w:ascii="Times New Roman" w:hAnsi="Times New Roman"/>
          <w:sz w:val="28"/>
          <w:szCs w:val="28"/>
        </w:rPr>
        <w:t xml:space="preserve"> Обов'язково треба цікавитися, куди витрачені гроші або сплачені необхідні витрати. Однак не можна наполягати на повному звіті про особисті витрати - треба поважати таємниці дитини, </w:t>
      </w:r>
      <w:r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Pr="006F78A4">
        <w:rPr>
          <w:rFonts w:ascii="Times New Roman" w:hAnsi="Times New Roman"/>
          <w:sz w:val="28"/>
          <w:szCs w:val="28"/>
        </w:rPr>
        <w:t xml:space="preserve">можливі промахи. </w:t>
      </w:r>
    </w:p>
    <w:p w:rsidR="0062390D" w:rsidRDefault="0062390D" w:rsidP="006F78A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6F78A4">
        <w:rPr>
          <w:rFonts w:ascii="Times New Roman" w:hAnsi="Times New Roman"/>
          <w:sz w:val="28"/>
          <w:szCs w:val="28"/>
        </w:rPr>
        <w:t>Якщо витрати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F78A4">
        <w:rPr>
          <w:rFonts w:ascii="Times New Roman" w:hAnsi="Times New Roman"/>
          <w:sz w:val="28"/>
          <w:szCs w:val="28"/>
        </w:rPr>
        <w:t xml:space="preserve"> свої гроші «не так» - треба пояснити, як треба (або як зробили б ви) і чому саме так. Не треба жаліти дитину, якщо в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6F78A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F78A4">
        <w:rPr>
          <w:rFonts w:ascii="Times New Roman" w:hAnsi="Times New Roman"/>
          <w:sz w:val="28"/>
          <w:szCs w:val="28"/>
        </w:rPr>
        <w:t xml:space="preserve"> «потрапи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F78A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у халепу </w:t>
      </w:r>
      <w:r w:rsidRPr="006F78A4">
        <w:rPr>
          <w:rFonts w:ascii="Times New Roman" w:hAnsi="Times New Roman"/>
          <w:sz w:val="28"/>
          <w:szCs w:val="28"/>
        </w:rPr>
        <w:t>(не так витрати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F78A4">
        <w:rPr>
          <w:rFonts w:ascii="Times New Roman" w:hAnsi="Times New Roman"/>
          <w:sz w:val="28"/>
          <w:szCs w:val="28"/>
        </w:rPr>
        <w:t>, обрахован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F78A4">
        <w:rPr>
          <w:rFonts w:ascii="Times New Roman" w:hAnsi="Times New Roman"/>
          <w:sz w:val="28"/>
          <w:szCs w:val="28"/>
        </w:rPr>
        <w:t xml:space="preserve"> і т.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6F78A4">
        <w:rPr>
          <w:rFonts w:ascii="Times New Roman" w:hAnsi="Times New Roman"/>
          <w:sz w:val="28"/>
          <w:szCs w:val="28"/>
        </w:rPr>
        <w:t>.). Краще обговорити, чому так вийшло, що в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6F78A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F78A4">
        <w:rPr>
          <w:rFonts w:ascii="Times New Roman" w:hAnsi="Times New Roman"/>
          <w:sz w:val="28"/>
          <w:szCs w:val="28"/>
        </w:rPr>
        <w:t xml:space="preserve"> не врахува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F78A4">
        <w:rPr>
          <w:rFonts w:ascii="Times New Roman" w:hAnsi="Times New Roman"/>
          <w:sz w:val="28"/>
          <w:szCs w:val="28"/>
        </w:rPr>
        <w:t xml:space="preserve">. Поспівчувати: </w:t>
      </w:r>
      <w:r w:rsidRPr="003B752E">
        <w:rPr>
          <w:rFonts w:ascii="Times New Roman" w:hAnsi="Times New Roman"/>
          <w:i/>
          <w:sz w:val="28"/>
          <w:szCs w:val="28"/>
        </w:rPr>
        <w:t>«Ну, що ж ...."</w:t>
      </w:r>
      <w:r w:rsidRPr="006F78A4">
        <w:rPr>
          <w:rFonts w:ascii="Times New Roman" w:hAnsi="Times New Roman"/>
          <w:sz w:val="28"/>
          <w:szCs w:val="28"/>
        </w:rPr>
        <w:t xml:space="preserve"> Ніколи не пропонувати фінансову компенсацію. Обмежитися психологічно</w:t>
      </w:r>
      <w:r>
        <w:rPr>
          <w:rFonts w:ascii="Times New Roman" w:hAnsi="Times New Roman"/>
          <w:sz w:val="28"/>
          <w:szCs w:val="28"/>
          <w:lang w:val="uk-UA"/>
        </w:rPr>
        <w:t>ю підтримкою</w:t>
      </w:r>
      <w:r w:rsidRPr="006F78A4">
        <w:rPr>
          <w:rFonts w:ascii="Times New Roman" w:hAnsi="Times New Roman"/>
          <w:sz w:val="28"/>
          <w:szCs w:val="28"/>
        </w:rPr>
        <w:t>. Якщо загуби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F78A4">
        <w:rPr>
          <w:rFonts w:ascii="Times New Roman" w:hAnsi="Times New Roman"/>
          <w:sz w:val="28"/>
          <w:szCs w:val="28"/>
        </w:rPr>
        <w:t xml:space="preserve"> - ніколи не лаяти, інакше в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6F78A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F78A4">
        <w:rPr>
          <w:rFonts w:ascii="Times New Roman" w:hAnsi="Times New Roman"/>
          <w:sz w:val="28"/>
          <w:szCs w:val="28"/>
        </w:rPr>
        <w:t xml:space="preserve"> буде боятися «зв'язуватися з грошима». Сказати просто, що з вами таке теж бувало, і не раз.</w:t>
      </w:r>
    </w:p>
    <w:p w:rsidR="0062390D" w:rsidRDefault="0062390D" w:rsidP="006F78A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B25822">
        <w:rPr>
          <w:rFonts w:ascii="Times New Roman" w:hAnsi="Times New Roman"/>
          <w:b/>
          <w:sz w:val="28"/>
          <w:szCs w:val="28"/>
        </w:rPr>
        <w:t>Система штрафів</w:t>
      </w:r>
      <w:r w:rsidRPr="006F78A4">
        <w:rPr>
          <w:rFonts w:ascii="Times New Roman" w:hAnsi="Times New Roman"/>
          <w:sz w:val="28"/>
          <w:szCs w:val="28"/>
        </w:rPr>
        <w:t xml:space="preserve"> - це щось на зразок ділової гри, коли збитки хоч і не смертельні, але вельми неприємні. Така гра може послужити непоган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6F78A4">
        <w:rPr>
          <w:rFonts w:ascii="Times New Roman" w:hAnsi="Times New Roman"/>
          <w:sz w:val="28"/>
          <w:szCs w:val="28"/>
        </w:rPr>
        <w:t xml:space="preserve"> діагностичною процедурою для дитини. Це покаже, наскільки в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6F78A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F78A4">
        <w:rPr>
          <w:rFonts w:ascii="Times New Roman" w:hAnsi="Times New Roman"/>
          <w:sz w:val="28"/>
          <w:szCs w:val="28"/>
        </w:rPr>
        <w:t xml:space="preserve"> готов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F78A4">
        <w:rPr>
          <w:rFonts w:ascii="Times New Roman" w:hAnsi="Times New Roman"/>
          <w:sz w:val="28"/>
          <w:szCs w:val="28"/>
        </w:rPr>
        <w:t xml:space="preserve"> до матеріальної відповідальності за свої дії, наскільки уважн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F78A4">
        <w:rPr>
          <w:rFonts w:ascii="Times New Roman" w:hAnsi="Times New Roman"/>
          <w:sz w:val="28"/>
          <w:szCs w:val="28"/>
        </w:rPr>
        <w:t>, самостійн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F78A4">
        <w:rPr>
          <w:rFonts w:ascii="Times New Roman" w:hAnsi="Times New Roman"/>
          <w:sz w:val="28"/>
          <w:szCs w:val="28"/>
        </w:rPr>
        <w:t xml:space="preserve"> і справедлив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F78A4">
        <w:rPr>
          <w:rFonts w:ascii="Times New Roman" w:hAnsi="Times New Roman"/>
          <w:sz w:val="28"/>
          <w:szCs w:val="28"/>
        </w:rPr>
        <w:t xml:space="preserve"> до потреб інших. </w:t>
      </w:r>
      <w:r w:rsidRPr="006F78A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6F78A4">
        <w:rPr>
          <w:rFonts w:ascii="Times New Roman" w:hAnsi="Times New Roman"/>
          <w:sz w:val="28"/>
          <w:szCs w:val="28"/>
        </w:rPr>
        <w:t xml:space="preserve">Як вважає Орлова І.Ю., діти знайомляться з поняттям «штраф» у громадському транспорті, коли деякі люди не платять за квиток. Зазвичай перша згадка про штрафи виникає у разі, коли ви даєте дитині гроші в борг. Якщо ви дали дитині грошей у борг - обов'язково вимагайте повернення всієї суми в строк. Відразу треба обумовити штрафні відсотки (пені) і не соромитися наполягати на їх виплаті. Нехай дитина зрозуміє, що за невиконані зобов'язання треба платити. Краще закріпити свою угоду письмово (розпискою). (Це підвищує відповідальність дитини за дане слово і дозволить </w:t>
      </w:r>
      <w:r>
        <w:rPr>
          <w:rFonts w:ascii="Times New Roman" w:hAnsi="Times New Roman"/>
          <w:sz w:val="28"/>
          <w:szCs w:val="28"/>
          <w:lang w:val="uk-UA"/>
        </w:rPr>
        <w:t xml:space="preserve">їй </w:t>
      </w:r>
      <w:r w:rsidRPr="006F78A4">
        <w:rPr>
          <w:rFonts w:ascii="Times New Roman" w:hAnsi="Times New Roman"/>
          <w:sz w:val="28"/>
          <w:szCs w:val="28"/>
        </w:rPr>
        <w:t>в майбутньому уважніше ставитися до чужих обіцянкам, наполягати на дотриманні юридичних норм).</w:t>
      </w:r>
    </w:p>
    <w:p w:rsidR="0062390D" w:rsidRPr="003B752E" w:rsidRDefault="0062390D" w:rsidP="006F78A4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</w:t>
      </w:r>
      <w:r w:rsidRPr="003B752E">
        <w:rPr>
          <w:rFonts w:ascii="Times New Roman" w:hAnsi="Times New Roman"/>
          <w:b/>
          <w:i/>
          <w:sz w:val="28"/>
          <w:szCs w:val="28"/>
        </w:rPr>
        <w:t xml:space="preserve">Отже, що ж дає дітям система самостійного розпорядження грошима? </w:t>
      </w:r>
    </w:p>
    <w:p w:rsidR="0062390D" w:rsidRDefault="0062390D" w:rsidP="003B75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25822">
        <w:rPr>
          <w:rFonts w:ascii="Times New Roman" w:hAnsi="Times New Roman"/>
          <w:b/>
          <w:sz w:val="28"/>
          <w:szCs w:val="28"/>
        </w:rPr>
        <w:t>1.</w:t>
      </w:r>
      <w:r w:rsidRPr="006F78A4">
        <w:rPr>
          <w:rFonts w:ascii="Times New Roman" w:hAnsi="Times New Roman"/>
          <w:sz w:val="28"/>
          <w:szCs w:val="28"/>
        </w:rPr>
        <w:t xml:space="preserve"> </w:t>
      </w:r>
      <w:r w:rsidRPr="00182112">
        <w:rPr>
          <w:rFonts w:ascii="Times New Roman" w:hAnsi="Times New Roman"/>
          <w:b/>
          <w:sz w:val="28"/>
          <w:szCs w:val="28"/>
        </w:rPr>
        <w:t>Уміння рахува</w:t>
      </w:r>
      <w:r w:rsidRPr="006F78A4">
        <w:rPr>
          <w:rFonts w:ascii="Times New Roman" w:hAnsi="Times New Roman"/>
          <w:sz w:val="28"/>
          <w:szCs w:val="28"/>
        </w:rPr>
        <w:t>ти (у прямому арифметичному сенсі:</w:t>
      </w:r>
      <w:r>
        <w:rPr>
          <w:rFonts w:ascii="Times New Roman" w:hAnsi="Times New Roman"/>
          <w:sz w:val="28"/>
          <w:szCs w:val="28"/>
        </w:rPr>
        <w:t xml:space="preserve"> складати, множити, ділити і т.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6F78A4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F78A4">
        <w:rPr>
          <w:rFonts w:ascii="Times New Roman" w:hAnsi="Times New Roman"/>
          <w:sz w:val="28"/>
          <w:szCs w:val="28"/>
        </w:rPr>
        <w:t xml:space="preserve"> </w:t>
      </w:r>
    </w:p>
    <w:p w:rsidR="0062390D" w:rsidRDefault="0062390D" w:rsidP="003B75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25822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2112">
        <w:rPr>
          <w:rFonts w:ascii="Times New Roman" w:hAnsi="Times New Roman"/>
          <w:b/>
          <w:sz w:val="28"/>
          <w:szCs w:val="28"/>
        </w:rPr>
        <w:t>Знан</w:t>
      </w:r>
      <w:r w:rsidRPr="00182112">
        <w:rPr>
          <w:rFonts w:ascii="Times New Roman" w:hAnsi="Times New Roman"/>
          <w:b/>
          <w:sz w:val="28"/>
          <w:szCs w:val="28"/>
          <w:lang w:val="uk-UA"/>
        </w:rPr>
        <w:t>ня</w:t>
      </w:r>
      <w:r w:rsidRPr="00182112">
        <w:rPr>
          <w:rFonts w:ascii="Times New Roman" w:hAnsi="Times New Roman"/>
          <w:b/>
          <w:sz w:val="28"/>
          <w:szCs w:val="28"/>
        </w:rPr>
        <w:t xml:space="preserve"> про співвідношення вартості речей</w:t>
      </w:r>
      <w:r w:rsidRPr="006F78A4">
        <w:rPr>
          <w:rFonts w:ascii="Times New Roman" w:hAnsi="Times New Roman"/>
          <w:sz w:val="28"/>
          <w:szCs w:val="28"/>
        </w:rPr>
        <w:t xml:space="preserve"> (послуг)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2390D" w:rsidRDefault="0062390D" w:rsidP="003B75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25822">
        <w:rPr>
          <w:rFonts w:ascii="Times New Roman" w:hAnsi="Times New Roman"/>
          <w:b/>
          <w:sz w:val="28"/>
          <w:szCs w:val="28"/>
          <w:lang w:val="uk-UA"/>
        </w:rPr>
        <w:t>3.</w:t>
      </w:r>
      <w:r w:rsidRPr="00182112">
        <w:rPr>
          <w:rFonts w:ascii="Times New Roman" w:hAnsi="Times New Roman"/>
          <w:b/>
          <w:sz w:val="28"/>
          <w:szCs w:val="28"/>
          <w:lang w:val="uk-UA"/>
        </w:rPr>
        <w:t xml:space="preserve">Уміння вибирати </w:t>
      </w:r>
      <w:r w:rsidRPr="003B752E">
        <w:rPr>
          <w:rFonts w:ascii="Times New Roman" w:hAnsi="Times New Roman"/>
          <w:sz w:val="28"/>
          <w:szCs w:val="28"/>
          <w:lang w:val="uk-UA"/>
        </w:rPr>
        <w:t>(між двома «хочеться», між потрібним і необхідним, гарним і поганим і т.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3B752E">
        <w:rPr>
          <w:rFonts w:ascii="Times New Roman" w:hAnsi="Times New Roman"/>
          <w:sz w:val="28"/>
          <w:szCs w:val="28"/>
          <w:lang w:val="uk-UA"/>
        </w:rPr>
        <w:t xml:space="preserve">.). </w:t>
      </w:r>
      <w:r w:rsidRPr="006F78A4">
        <w:rPr>
          <w:rFonts w:ascii="Times New Roman" w:hAnsi="Times New Roman"/>
          <w:sz w:val="28"/>
          <w:szCs w:val="28"/>
        </w:rPr>
        <w:t xml:space="preserve">Уміння вибирати розвиває мислення і здатності аналізувати. </w:t>
      </w:r>
    </w:p>
    <w:p w:rsidR="0062390D" w:rsidRDefault="0062390D" w:rsidP="003B75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25822">
        <w:rPr>
          <w:rFonts w:ascii="Times New Roman" w:hAnsi="Times New Roman"/>
          <w:b/>
          <w:sz w:val="28"/>
          <w:szCs w:val="28"/>
          <w:lang w:val="uk-UA"/>
        </w:rPr>
        <w:t>4.</w:t>
      </w:r>
      <w:r w:rsidRPr="00182112">
        <w:rPr>
          <w:rFonts w:ascii="Times New Roman" w:hAnsi="Times New Roman"/>
          <w:b/>
          <w:sz w:val="28"/>
          <w:szCs w:val="28"/>
          <w:lang w:val="uk-UA"/>
        </w:rPr>
        <w:t>Уміння відмовлятися</w:t>
      </w:r>
      <w:r w:rsidRPr="00AC3682">
        <w:rPr>
          <w:rFonts w:ascii="Times New Roman" w:hAnsi="Times New Roman"/>
          <w:sz w:val="28"/>
          <w:szCs w:val="28"/>
          <w:lang w:val="uk-UA"/>
        </w:rPr>
        <w:t xml:space="preserve"> (від менш потрібного, від неякісного, від менш цінного - і відповідно визначати пріоритети)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2390D" w:rsidRDefault="0062390D" w:rsidP="003B75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25822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2112">
        <w:rPr>
          <w:rFonts w:ascii="Times New Roman" w:hAnsi="Times New Roman"/>
          <w:b/>
          <w:sz w:val="28"/>
          <w:szCs w:val="28"/>
        </w:rPr>
        <w:t>Підвищення самооцінки, почуття власної гідності.</w:t>
      </w:r>
      <w:r w:rsidRPr="006F78A4">
        <w:rPr>
          <w:rFonts w:ascii="Times New Roman" w:hAnsi="Times New Roman"/>
          <w:sz w:val="28"/>
          <w:szCs w:val="28"/>
        </w:rPr>
        <w:t xml:space="preserve"> Як будь-який навик (знання, вміння)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78A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78A4">
        <w:rPr>
          <w:rFonts w:ascii="Times New Roman" w:hAnsi="Times New Roman"/>
          <w:sz w:val="28"/>
          <w:szCs w:val="28"/>
        </w:rPr>
        <w:t xml:space="preserve">новий досвід додає впевненості </w:t>
      </w:r>
      <w:r w:rsidRPr="00AC3682">
        <w:rPr>
          <w:rFonts w:ascii="Times New Roman" w:hAnsi="Times New Roman"/>
          <w:i/>
          <w:sz w:val="28"/>
          <w:szCs w:val="28"/>
        </w:rPr>
        <w:t>(«Я сам щось вирішую»</w:t>
      </w:r>
      <w:r w:rsidRPr="006F78A4">
        <w:rPr>
          <w:rFonts w:ascii="Times New Roman" w:hAnsi="Times New Roman"/>
          <w:sz w:val="28"/>
          <w:szCs w:val="28"/>
        </w:rPr>
        <w:t>). Міра психологічної зрілості - це міра відповідальності. Щоб відчути себе дорослим, треба пізнати себе через дію, через прояв себе в тих чи інших ситуаціях. Механізм тут такий: вчинок - наслідки - усвідомлення - розуміння - розвиток - психологічна зрілість - новий, вже більш зрілий вчинок.</w:t>
      </w:r>
    </w:p>
    <w:p w:rsidR="0062390D" w:rsidRDefault="0062390D" w:rsidP="003B75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25822">
        <w:rPr>
          <w:rFonts w:ascii="Times New Roman" w:hAnsi="Times New Roman"/>
          <w:b/>
          <w:sz w:val="28"/>
          <w:szCs w:val="28"/>
        </w:rPr>
        <w:t>6</w:t>
      </w:r>
      <w:r w:rsidRPr="00182112">
        <w:rPr>
          <w:rFonts w:ascii="Times New Roman" w:hAnsi="Times New Roman"/>
          <w:b/>
          <w:sz w:val="28"/>
          <w:szCs w:val="28"/>
        </w:rPr>
        <w:t>. Пізнання себе.</w:t>
      </w:r>
      <w:r w:rsidRPr="006F78A4">
        <w:rPr>
          <w:rFonts w:ascii="Times New Roman" w:hAnsi="Times New Roman"/>
          <w:sz w:val="28"/>
          <w:szCs w:val="28"/>
        </w:rPr>
        <w:t xml:space="preserve"> Іноді діти з подивом виявляють, що вони не такі добрі, як про себе думали; не так безпорадні, як припускали - все це веде до рефлексії. </w:t>
      </w:r>
    </w:p>
    <w:p w:rsidR="0062390D" w:rsidRDefault="0062390D" w:rsidP="003B75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25822">
        <w:rPr>
          <w:rFonts w:ascii="Times New Roman" w:hAnsi="Times New Roman"/>
          <w:b/>
          <w:sz w:val="28"/>
          <w:szCs w:val="28"/>
        </w:rPr>
        <w:t>7.</w:t>
      </w:r>
      <w:r w:rsidRPr="006F78A4">
        <w:rPr>
          <w:rFonts w:ascii="Times New Roman" w:hAnsi="Times New Roman"/>
          <w:sz w:val="28"/>
          <w:szCs w:val="28"/>
        </w:rPr>
        <w:t xml:space="preserve"> </w:t>
      </w:r>
      <w:r w:rsidRPr="00182112">
        <w:rPr>
          <w:rFonts w:ascii="Times New Roman" w:hAnsi="Times New Roman"/>
          <w:b/>
          <w:sz w:val="28"/>
          <w:szCs w:val="28"/>
        </w:rPr>
        <w:t>Пізнання інших.</w:t>
      </w:r>
      <w:r w:rsidRPr="006F78A4">
        <w:rPr>
          <w:rFonts w:ascii="Times New Roman" w:hAnsi="Times New Roman"/>
          <w:sz w:val="28"/>
          <w:szCs w:val="28"/>
        </w:rPr>
        <w:t xml:space="preserve"> Чим раніше дитина усвідомлює, що грошові відносини іноді є </w:t>
      </w:r>
      <w:r w:rsidRPr="00AC3682">
        <w:rPr>
          <w:rFonts w:ascii="Times New Roman" w:hAnsi="Times New Roman"/>
          <w:i/>
          <w:sz w:val="28"/>
          <w:szCs w:val="28"/>
        </w:rPr>
        <w:t>«лакмусовим папірцем»</w:t>
      </w:r>
      <w:r w:rsidRPr="006F78A4">
        <w:rPr>
          <w:rFonts w:ascii="Times New Roman" w:hAnsi="Times New Roman"/>
          <w:sz w:val="28"/>
          <w:szCs w:val="28"/>
        </w:rPr>
        <w:t xml:space="preserve"> і для дружби, і для любові, тим менше помилок і провокацій здійснить він надалі. Повага до інтересів інших - теж важливо. Усвідомивши, як іноді важко позбутися частини своєї власності, не буде претендувати на власність іншої (в тому числі і на вашу).</w:t>
      </w:r>
    </w:p>
    <w:p w:rsidR="0062390D" w:rsidRDefault="0062390D" w:rsidP="003B75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25822">
        <w:rPr>
          <w:rFonts w:ascii="Times New Roman" w:hAnsi="Times New Roman"/>
          <w:b/>
          <w:sz w:val="28"/>
          <w:szCs w:val="28"/>
        </w:rPr>
        <w:t>8.</w:t>
      </w:r>
      <w:r w:rsidRPr="006F78A4">
        <w:rPr>
          <w:rFonts w:ascii="Times New Roman" w:hAnsi="Times New Roman"/>
          <w:sz w:val="28"/>
          <w:szCs w:val="28"/>
        </w:rPr>
        <w:t xml:space="preserve"> </w:t>
      </w:r>
      <w:r w:rsidRPr="00182112">
        <w:rPr>
          <w:rFonts w:ascii="Times New Roman" w:hAnsi="Times New Roman"/>
          <w:b/>
          <w:sz w:val="28"/>
          <w:szCs w:val="28"/>
        </w:rPr>
        <w:t>Радість благодійності, безоплатної допомоги іншим.</w:t>
      </w:r>
      <w:r w:rsidRPr="006F78A4">
        <w:rPr>
          <w:rFonts w:ascii="Times New Roman" w:hAnsi="Times New Roman"/>
          <w:sz w:val="28"/>
          <w:szCs w:val="28"/>
        </w:rPr>
        <w:t xml:space="preserve"> Це важливо! Можна навіть запропонувати дитині пожертвувати частину </w:t>
      </w:r>
      <w:r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Pr="006F78A4">
        <w:rPr>
          <w:rFonts w:ascii="Times New Roman" w:hAnsi="Times New Roman"/>
          <w:sz w:val="28"/>
          <w:szCs w:val="28"/>
        </w:rPr>
        <w:t>коштів на добрі справи і подивитися, як в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6F78A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F78A4">
        <w:rPr>
          <w:rFonts w:ascii="Times New Roman" w:hAnsi="Times New Roman"/>
          <w:sz w:val="28"/>
          <w:szCs w:val="28"/>
        </w:rPr>
        <w:t xml:space="preserve"> до цього поставиться (хороший тест для батьків - кого ж ми виростили? Що нас чекає в старості?).</w:t>
      </w:r>
    </w:p>
    <w:p w:rsidR="0062390D" w:rsidRDefault="0062390D" w:rsidP="003B75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25822">
        <w:rPr>
          <w:rFonts w:ascii="Times New Roman" w:hAnsi="Times New Roman"/>
          <w:b/>
          <w:sz w:val="28"/>
          <w:szCs w:val="28"/>
        </w:rPr>
        <w:t>9.</w:t>
      </w:r>
      <w:r w:rsidRPr="006F78A4">
        <w:rPr>
          <w:rFonts w:ascii="Times New Roman" w:hAnsi="Times New Roman"/>
          <w:sz w:val="28"/>
          <w:szCs w:val="28"/>
        </w:rPr>
        <w:t xml:space="preserve"> </w:t>
      </w:r>
      <w:r w:rsidRPr="00182112">
        <w:rPr>
          <w:rFonts w:ascii="Times New Roman" w:hAnsi="Times New Roman"/>
          <w:b/>
          <w:sz w:val="28"/>
          <w:szCs w:val="28"/>
        </w:rPr>
        <w:t>Можливість проявити себе «на рівних» у відносинах з батьками</w:t>
      </w:r>
      <w:r w:rsidRPr="006F78A4">
        <w:rPr>
          <w:rFonts w:ascii="Times New Roman" w:hAnsi="Times New Roman"/>
          <w:sz w:val="28"/>
          <w:szCs w:val="28"/>
        </w:rPr>
        <w:t xml:space="preserve"> (укладення договорів, позичання, можливість «скинутися» на спільну справу і т.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6F78A4">
        <w:rPr>
          <w:rFonts w:ascii="Times New Roman" w:hAnsi="Times New Roman"/>
          <w:sz w:val="28"/>
          <w:szCs w:val="28"/>
        </w:rPr>
        <w:t>.). Тут - база для становлення суб'єктності дитини.</w:t>
      </w:r>
    </w:p>
    <w:p w:rsidR="0062390D" w:rsidRDefault="0062390D" w:rsidP="003B75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25822">
        <w:rPr>
          <w:rFonts w:ascii="Times New Roman" w:hAnsi="Times New Roman"/>
          <w:b/>
          <w:sz w:val="28"/>
          <w:szCs w:val="28"/>
          <w:lang w:val="uk-UA"/>
        </w:rPr>
        <w:t>10.</w:t>
      </w:r>
      <w:r w:rsidRPr="00AC36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2112">
        <w:rPr>
          <w:rFonts w:ascii="Times New Roman" w:hAnsi="Times New Roman"/>
          <w:b/>
          <w:sz w:val="28"/>
          <w:szCs w:val="28"/>
          <w:lang w:val="uk-UA"/>
        </w:rPr>
        <w:t>Знайомство з основними фінансовими поняттями - «боргове зобов'язання», «кредит», «договір», «розписка» і т.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182112">
        <w:rPr>
          <w:rFonts w:ascii="Times New Roman" w:hAnsi="Times New Roman"/>
          <w:b/>
          <w:sz w:val="28"/>
          <w:szCs w:val="28"/>
          <w:lang w:val="uk-UA"/>
        </w:rPr>
        <w:t>.</w:t>
      </w:r>
      <w:r w:rsidRPr="00AC3682">
        <w:rPr>
          <w:rFonts w:ascii="Times New Roman" w:hAnsi="Times New Roman"/>
          <w:sz w:val="28"/>
          <w:szCs w:val="28"/>
          <w:lang w:val="uk-UA"/>
        </w:rPr>
        <w:t xml:space="preserve"> Сучасній людині поряд зі знанням комп'ютера та іноземної мови сьогодні також необхідні початкові знання у фінансовій сфері. </w:t>
      </w:r>
      <w:r w:rsidRPr="006F78A4">
        <w:rPr>
          <w:rFonts w:ascii="Times New Roman" w:hAnsi="Times New Roman"/>
          <w:sz w:val="28"/>
          <w:szCs w:val="28"/>
        </w:rPr>
        <w:t>Ринок є ринок ... До того ж, не виключений варіант, що навчання відносинам з грошима стане для дитини першою сходинкою у виборі сфери професійної діяльності.</w:t>
      </w:r>
    </w:p>
    <w:p w:rsidR="0062390D" w:rsidRPr="00182112" w:rsidRDefault="0062390D" w:rsidP="003B752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25822">
        <w:rPr>
          <w:rFonts w:ascii="Times New Roman" w:hAnsi="Times New Roman"/>
          <w:b/>
          <w:sz w:val="28"/>
          <w:szCs w:val="28"/>
        </w:rPr>
        <w:t>11.</w:t>
      </w:r>
      <w:r w:rsidRPr="006F78A4">
        <w:rPr>
          <w:rFonts w:ascii="Times New Roman" w:hAnsi="Times New Roman"/>
          <w:sz w:val="28"/>
          <w:szCs w:val="28"/>
        </w:rPr>
        <w:t xml:space="preserve"> </w:t>
      </w:r>
      <w:r w:rsidRPr="00182112">
        <w:rPr>
          <w:rFonts w:ascii="Times New Roman" w:hAnsi="Times New Roman"/>
          <w:b/>
          <w:sz w:val="28"/>
          <w:szCs w:val="28"/>
        </w:rPr>
        <w:t xml:space="preserve">Уміння прораховувати свої дії, бачити наслідки того чи іншого рішення. </w:t>
      </w:r>
    </w:p>
    <w:p w:rsidR="0062390D" w:rsidRDefault="0062390D" w:rsidP="003B75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F78A4">
        <w:rPr>
          <w:rFonts w:ascii="Times New Roman" w:hAnsi="Times New Roman"/>
          <w:sz w:val="28"/>
          <w:szCs w:val="28"/>
        </w:rPr>
        <w:t>Аналізуючи все вищевикладене, можна зробити об'єктивний висновок про необхідність планомірного економічного виховання дітей. Розглянутий варіант наочно показує доцільність застосування ігор з використанням економічних моментів не тільки в дошкільних установах, а й у сім'ї.</w:t>
      </w:r>
    </w:p>
    <w:p w:rsidR="0062390D" w:rsidRDefault="0062390D" w:rsidP="006A13C9">
      <w:pPr>
        <w:autoSpaceDE w:val="0"/>
        <w:autoSpaceDN w:val="0"/>
        <w:adjustRightInd w:val="0"/>
        <w:spacing w:after="0"/>
        <w:jc w:val="both"/>
        <w:rPr>
          <w:rFonts w:ascii="Times New Roman" w:eastAsia="Book Antiqua,Bold" w:hAnsi="Times New Roman"/>
          <w:b/>
          <w:bCs/>
          <w:sz w:val="28"/>
          <w:szCs w:val="28"/>
          <w:lang w:val="uk-UA" w:eastAsia="ru-RU"/>
        </w:rPr>
      </w:pPr>
      <w:r w:rsidRPr="006A13C9">
        <w:rPr>
          <w:rFonts w:ascii="Times New Roman" w:hAnsi="Times New Roman"/>
          <w:sz w:val="28"/>
          <w:szCs w:val="28"/>
        </w:rPr>
        <w:t xml:space="preserve"> </w:t>
      </w:r>
      <w:r w:rsidRPr="006A13C9">
        <w:rPr>
          <w:rFonts w:ascii="Times New Roman" w:eastAsia="Book Antiqua,Bold" w:hAnsi="Times New Roman"/>
          <w:b/>
          <w:bCs/>
          <w:sz w:val="28"/>
          <w:szCs w:val="28"/>
          <w:lang w:eastAsia="ru-RU"/>
        </w:rPr>
        <w:t>Використані джерела</w:t>
      </w:r>
    </w:p>
    <w:p w:rsidR="0062390D" w:rsidRPr="006A13C9" w:rsidRDefault="0062390D" w:rsidP="006A13C9">
      <w:pPr>
        <w:autoSpaceDE w:val="0"/>
        <w:autoSpaceDN w:val="0"/>
        <w:adjustRightInd w:val="0"/>
        <w:spacing w:after="0"/>
        <w:jc w:val="both"/>
        <w:rPr>
          <w:rFonts w:ascii="Times New Roman" w:eastAsia="Book Antiqua,Bold" w:hAnsi="Times New Roman"/>
          <w:b/>
          <w:bCs/>
          <w:sz w:val="28"/>
          <w:szCs w:val="28"/>
          <w:lang w:val="uk-UA" w:eastAsia="ru-RU"/>
        </w:rPr>
      </w:pPr>
    </w:p>
    <w:p w:rsidR="0062390D" w:rsidRPr="006A13C9" w:rsidRDefault="0062390D" w:rsidP="006A13C9">
      <w:pPr>
        <w:autoSpaceDE w:val="0"/>
        <w:autoSpaceDN w:val="0"/>
        <w:adjustRightInd w:val="0"/>
        <w:spacing w:after="0"/>
        <w:jc w:val="both"/>
        <w:rPr>
          <w:rFonts w:ascii="Times New Roman" w:eastAsia="Book Antiqua,Bold" w:hAnsi="Times New Roman"/>
          <w:sz w:val="28"/>
          <w:szCs w:val="28"/>
          <w:lang w:eastAsia="ru-RU"/>
        </w:rPr>
      </w:pPr>
      <w:r w:rsidRPr="006A13C9">
        <w:rPr>
          <w:rFonts w:ascii="Times New Roman" w:eastAsia="Book Antiqua,Bold" w:hAnsi="Times New Roman"/>
          <w:sz w:val="28"/>
          <w:szCs w:val="28"/>
          <w:lang w:eastAsia="ru-RU"/>
        </w:rPr>
        <w:t>1. Базовий компонент дошкільної освіти: нова редакція // Дошкільне виховання. – 2012. – № 7. – С. 4 – 19.</w:t>
      </w:r>
    </w:p>
    <w:p w:rsidR="0062390D" w:rsidRPr="006A13C9" w:rsidRDefault="0062390D" w:rsidP="006A13C9">
      <w:pPr>
        <w:autoSpaceDE w:val="0"/>
        <w:autoSpaceDN w:val="0"/>
        <w:adjustRightInd w:val="0"/>
        <w:spacing w:after="0"/>
        <w:jc w:val="both"/>
        <w:rPr>
          <w:rFonts w:ascii="Times New Roman" w:eastAsia="Book Antiqua,Bold" w:hAnsi="Times New Roman"/>
          <w:sz w:val="28"/>
          <w:szCs w:val="28"/>
          <w:lang w:eastAsia="ru-RU"/>
        </w:rPr>
      </w:pPr>
      <w:r w:rsidRPr="006A13C9">
        <w:rPr>
          <w:rFonts w:ascii="Times New Roman" w:eastAsia="Book Antiqua,Bold" w:hAnsi="Times New Roman"/>
          <w:sz w:val="28"/>
          <w:szCs w:val="28"/>
          <w:lang w:eastAsia="ru-RU"/>
        </w:rPr>
        <w:t>2. Грама Н.Г. Формування економічної грамотності у дітей дошкільного віку: Монографія. / Н.Г. Грама</w:t>
      </w:r>
    </w:p>
    <w:p w:rsidR="0062390D" w:rsidRPr="006A13C9" w:rsidRDefault="0062390D" w:rsidP="006A13C9">
      <w:pPr>
        <w:autoSpaceDE w:val="0"/>
        <w:autoSpaceDN w:val="0"/>
        <w:adjustRightInd w:val="0"/>
        <w:spacing w:after="0"/>
        <w:jc w:val="both"/>
        <w:rPr>
          <w:rFonts w:ascii="Times New Roman" w:eastAsia="Book Antiqua,Bold" w:hAnsi="Times New Roman"/>
          <w:sz w:val="28"/>
          <w:szCs w:val="28"/>
          <w:lang w:eastAsia="ru-RU"/>
        </w:rPr>
      </w:pPr>
      <w:r w:rsidRPr="006A13C9">
        <w:rPr>
          <w:rFonts w:ascii="Times New Roman" w:eastAsia="Book Antiqua,Bold" w:hAnsi="Times New Roman"/>
          <w:sz w:val="28"/>
          <w:szCs w:val="28"/>
          <w:lang w:eastAsia="ru-RU"/>
        </w:rPr>
        <w:t>– Одеса, 1997. – 216 с.</w:t>
      </w:r>
    </w:p>
    <w:p w:rsidR="0062390D" w:rsidRPr="006A13C9" w:rsidRDefault="0062390D" w:rsidP="006A13C9">
      <w:pPr>
        <w:autoSpaceDE w:val="0"/>
        <w:autoSpaceDN w:val="0"/>
        <w:adjustRightInd w:val="0"/>
        <w:spacing w:after="0"/>
        <w:jc w:val="both"/>
        <w:rPr>
          <w:rFonts w:ascii="Times New Roman" w:eastAsia="Book Antiqua,Bold" w:hAnsi="Times New Roman"/>
          <w:sz w:val="28"/>
          <w:szCs w:val="28"/>
          <w:lang w:eastAsia="ru-RU"/>
        </w:rPr>
      </w:pPr>
      <w:r w:rsidRPr="006A13C9">
        <w:rPr>
          <w:rFonts w:ascii="Times New Roman" w:eastAsia="Book Antiqua,Bold" w:hAnsi="Times New Roman"/>
          <w:sz w:val="28"/>
          <w:szCs w:val="28"/>
          <w:lang w:eastAsia="ru-RU"/>
        </w:rPr>
        <w:t>3. Жадан Р.П., Григоренко Г.І. Економічна освіта дітей старшого дошкільного віку (перспективно-кален-</w:t>
      </w:r>
    </w:p>
    <w:p w:rsidR="0062390D" w:rsidRPr="006A13C9" w:rsidRDefault="0062390D" w:rsidP="006A13C9">
      <w:pPr>
        <w:autoSpaceDE w:val="0"/>
        <w:autoSpaceDN w:val="0"/>
        <w:adjustRightInd w:val="0"/>
        <w:spacing w:after="0"/>
        <w:jc w:val="both"/>
        <w:rPr>
          <w:rFonts w:ascii="Times New Roman" w:eastAsia="Book Antiqua,Bold" w:hAnsi="Times New Roman"/>
          <w:sz w:val="28"/>
          <w:szCs w:val="28"/>
          <w:lang w:eastAsia="ru-RU"/>
        </w:rPr>
      </w:pPr>
      <w:r w:rsidRPr="006A13C9">
        <w:rPr>
          <w:rFonts w:ascii="Times New Roman" w:eastAsia="Book Antiqua,Bold" w:hAnsi="Times New Roman"/>
          <w:sz w:val="28"/>
          <w:szCs w:val="28"/>
          <w:lang w:eastAsia="ru-RU"/>
        </w:rPr>
        <w:t>дарне планування занять з економіки). / Р.П. Жадан і др. – Запоріжжя: ТОВ "ЛІПС" ЛТД, 2006. – 116 с.</w:t>
      </w:r>
    </w:p>
    <w:p w:rsidR="0062390D" w:rsidRPr="006A13C9" w:rsidRDefault="0062390D" w:rsidP="006A13C9">
      <w:pPr>
        <w:autoSpaceDE w:val="0"/>
        <w:autoSpaceDN w:val="0"/>
        <w:adjustRightInd w:val="0"/>
        <w:spacing w:after="0"/>
        <w:jc w:val="both"/>
        <w:rPr>
          <w:rFonts w:ascii="Times New Roman" w:eastAsia="Book Antiqua,Bold" w:hAnsi="Times New Roman"/>
          <w:sz w:val="28"/>
          <w:szCs w:val="28"/>
          <w:lang w:eastAsia="ru-RU"/>
        </w:rPr>
      </w:pPr>
      <w:r w:rsidRPr="006A13C9">
        <w:rPr>
          <w:rFonts w:ascii="Times New Roman" w:eastAsia="Book Antiqua,Bold" w:hAnsi="Times New Roman"/>
          <w:sz w:val="28"/>
          <w:szCs w:val="28"/>
          <w:lang w:eastAsia="ru-RU"/>
        </w:rPr>
        <w:t>4. Іванова А.В. Економічний досвід – старшим дошкільнятам / А.В. Іванова // Дошкільне виховання. –</w:t>
      </w:r>
    </w:p>
    <w:p w:rsidR="0062390D" w:rsidRPr="006A13C9" w:rsidRDefault="0062390D" w:rsidP="006A13C9">
      <w:pPr>
        <w:autoSpaceDE w:val="0"/>
        <w:autoSpaceDN w:val="0"/>
        <w:adjustRightInd w:val="0"/>
        <w:spacing w:after="0"/>
        <w:jc w:val="both"/>
        <w:rPr>
          <w:rFonts w:ascii="Times New Roman" w:eastAsia="Book Antiqua,Bold" w:hAnsi="Times New Roman"/>
          <w:sz w:val="28"/>
          <w:szCs w:val="28"/>
          <w:lang w:eastAsia="ru-RU"/>
        </w:rPr>
      </w:pPr>
      <w:r w:rsidRPr="006A13C9">
        <w:rPr>
          <w:rFonts w:ascii="Times New Roman" w:eastAsia="Book Antiqua,Bold" w:hAnsi="Times New Roman"/>
          <w:sz w:val="28"/>
          <w:szCs w:val="28"/>
          <w:lang w:eastAsia="ru-RU"/>
        </w:rPr>
        <w:t>2006. – №7. – С. 22 – 25.</w:t>
      </w:r>
    </w:p>
    <w:p w:rsidR="0062390D" w:rsidRPr="006A13C9" w:rsidRDefault="0062390D" w:rsidP="006A13C9">
      <w:pPr>
        <w:autoSpaceDE w:val="0"/>
        <w:autoSpaceDN w:val="0"/>
        <w:adjustRightInd w:val="0"/>
        <w:spacing w:after="0"/>
        <w:jc w:val="both"/>
        <w:rPr>
          <w:rFonts w:ascii="Times New Roman" w:eastAsia="Book Antiqua,Bold" w:hAnsi="Times New Roman"/>
          <w:sz w:val="28"/>
          <w:szCs w:val="28"/>
          <w:lang w:eastAsia="ru-RU"/>
        </w:rPr>
      </w:pPr>
      <w:r w:rsidRPr="006A13C9">
        <w:rPr>
          <w:rFonts w:ascii="Times New Roman" w:eastAsia="Book Antiqua,Bold" w:hAnsi="Times New Roman"/>
          <w:sz w:val="28"/>
          <w:szCs w:val="28"/>
          <w:lang w:eastAsia="ru-RU"/>
        </w:rPr>
        <w:t>5. Коментар до Базового компоненту дошкільної освіти в Україні: Наук.-метод. посіб. / Наук. ред.</w:t>
      </w:r>
    </w:p>
    <w:p w:rsidR="0062390D" w:rsidRPr="006A13C9" w:rsidRDefault="0062390D" w:rsidP="006A13C9">
      <w:pPr>
        <w:autoSpaceDE w:val="0"/>
        <w:autoSpaceDN w:val="0"/>
        <w:adjustRightInd w:val="0"/>
        <w:spacing w:after="0"/>
        <w:jc w:val="both"/>
        <w:rPr>
          <w:rFonts w:ascii="Times New Roman" w:eastAsia="Book Antiqua,Bold" w:hAnsi="Times New Roman"/>
          <w:sz w:val="28"/>
          <w:szCs w:val="28"/>
          <w:lang w:eastAsia="ru-RU"/>
        </w:rPr>
      </w:pPr>
      <w:r w:rsidRPr="006A13C9">
        <w:rPr>
          <w:rFonts w:ascii="Times New Roman" w:eastAsia="Book Antiqua,Bold" w:hAnsi="Times New Roman"/>
          <w:sz w:val="28"/>
          <w:szCs w:val="28"/>
          <w:lang w:eastAsia="ru-RU"/>
        </w:rPr>
        <w:t>О.Л. Кононко. – К. : Ред. журн. "Дошк. Виховання", 2003. – 243 с.</w:t>
      </w:r>
    </w:p>
    <w:p w:rsidR="0062390D" w:rsidRPr="006F78A4" w:rsidRDefault="0062390D" w:rsidP="006A13C9">
      <w:pPr>
        <w:jc w:val="both"/>
        <w:rPr>
          <w:rFonts w:ascii="Times New Roman" w:hAnsi="Times New Roman"/>
          <w:sz w:val="28"/>
          <w:szCs w:val="28"/>
        </w:rPr>
      </w:pPr>
      <w:r w:rsidRPr="006F78A4">
        <w:rPr>
          <w:rFonts w:ascii="Times New Roman" w:hAnsi="Times New Roman"/>
          <w:sz w:val="28"/>
          <w:szCs w:val="28"/>
        </w:rPr>
        <w:br/>
      </w:r>
    </w:p>
    <w:sectPr w:rsidR="0062390D" w:rsidRPr="006F78A4" w:rsidSect="00A04478">
      <w:footerReference w:type="even" r:id="rId7"/>
      <w:footerReference w:type="default" r:id="rId8"/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90D" w:rsidRDefault="0062390D">
      <w:r>
        <w:separator/>
      </w:r>
    </w:p>
  </w:endnote>
  <w:endnote w:type="continuationSeparator" w:id="1">
    <w:p w:rsidR="0062390D" w:rsidRDefault="00623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 Antiqu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0D" w:rsidRDefault="0062390D" w:rsidP="007603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390D" w:rsidRDefault="0062390D" w:rsidP="00EF077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0D" w:rsidRDefault="0062390D" w:rsidP="007603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2390D" w:rsidRDefault="0062390D" w:rsidP="00EF077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90D" w:rsidRDefault="0062390D">
      <w:r>
        <w:separator/>
      </w:r>
    </w:p>
  </w:footnote>
  <w:footnote w:type="continuationSeparator" w:id="1">
    <w:p w:rsidR="0062390D" w:rsidRDefault="006239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D4006"/>
    <w:multiLevelType w:val="hybridMultilevel"/>
    <w:tmpl w:val="6292F9A6"/>
    <w:lvl w:ilvl="0" w:tplc="FBF21B9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053"/>
    <w:rsid w:val="00064893"/>
    <w:rsid w:val="0008707F"/>
    <w:rsid w:val="000A2079"/>
    <w:rsid w:val="001215E9"/>
    <w:rsid w:val="00182112"/>
    <w:rsid w:val="00197174"/>
    <w:rsid w:val="002638CC"/>
    <w:rsid w:val="00290486"/>
    <w:rsid w:val="002D67EB"/>
    <w:rsid w:val="003A5A4A"/>
    <w:rsid w:val="003B752E"/>
    <w:rsid w:val="003D0D09"/>
    <w:rsid w:val="003D5053"/>
    <w:rsid w:val="004C69BB"/>
    <w:rsid w:val="00521E55"/>
    <w:rsid w:val="0056356D"/>
    <w:rsid w:val="005A2271"/>
    <w:rsid w:val="0062390D"/>
    <w:rsid w:val="006A13C9"/>
    <w:rsid w:val="006F78A4"/>
    <w:rsid w:val="00754CDD"/>
    <w:rsid w:val="0076031D"/>
    <w:rsid w:val="007E0C5A"/>
    <w:rsid w:val="0083004D"/>
    <w:rsid w:val="00850CDE"/>
    <w:rsid w:val="008C69A7"/>
    <w:rsid w:val="00921293"/>
    <w:rsid w:val="00A04478"/>
    <w:rsid w:val="00A27E8D"/>
    <w:rsid w:val="00AC3682"/>
    <w:rsid w:val="00AF522E"/>
    <w:rsid w:val="00B205BE"/>
    <w:rsid w:val="00B25822"/>
    <w:rsid w:val="00BC4958"/>
    <w:rsid w:val="00BD074D"/>
    <w:rsid w:val="00D050DE"/>
    <w:rsid w:val="00D05C95"/>
    <w:rsid w:val="00DB4C65"/>
    <w:rsid w:val="00EF077A"/>
    <w:rsid w:val="00F02ED6"/>
    <w:rsid w:val="00F1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7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3A5A4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489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A5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A5A4A"/>
    <w:rPr>
      <w:rFonts w:cs="Times New Roman"/>
    </w:rPr>
  </w:style>
  <w:style w:type="character" w:customStyle="1" w:styleId="fontstyle13">
    <w:name w:val="fontstyle13"/>
    <w:basedOn w:val="DefaultParagraphFont"/>
    <w:uiPriority w:val="99"/>
    <w:rsid w:val="003A5A4A"/>
    <w:rPr>
      <w:rFonts w:cs="Times New Roman"/>
    </w:rPr>
  </w:style>
  <w:style w:type="character" w:customStyle="1" w:styleId="fontstyle12">
    <w:name w:val="fontstyle12"/>
    <w:basedOn w:val="DefaultParagraphFont"/>
    <w:uiPriority w:val="99"/>
    <w:rsid w:val="003A5A4A"/>
    <w:rPr>
      <w:rFonts w:cs="Times New Roman"/>
    </w:rPr>
  </w:style>
  <w:style w:type="paragraph" w:customStyle="1" w:styleId="style4">
    <w:name w:val="style4"/>
    <w:basedOn w:val="Normal"/>
    <w:uiPriority w:val="99"/>
    <w:rsid w:val="003A5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style14"/>
    <w:basedOn w:val="DefaultParagraphFont"/>
    <w:uiPriority w:val="99"/>
    <w:rsid w:val="003A5A4A"/>
    <w:rPr>
      <w:rFonts w:cs="Times New Roman"/>
    </w:rPr>
  </w:style>
  <w:style w:type="paragraph" w:customStyle="1" w:styleId="style6">
    <w:name w:val="style6"/>
    <w:basedOn w:val="Normal"/>
    <w:uiPriority w:val="99"/>
    <w:rsid w:val="003A5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3A5A4A"/>
    <w:rPr>
      <w:rFonts w:cs="Times New Roman"/>
      <w:b/>
      <w:bCs/>
    </w:rPr>
  </w:style>
  <w:style w:type="paragraph" w:customStyle="1" w:styleId="style3">
    <w:name w:val="style3"/>
    <w:basedOn w:val="Normal"/>
    <w:uiPriority w:val="99"/>
    <w:rsid w:val="003A5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3A5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3A5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3A5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style11"/>
    <w:basedOn w:val="DefaultParagraphFont"/>
    <w:uiPriority w:val="99"/>
    <w:rsid w:val="003A5A4A"/>
    <w:rPr>
      <w:rFonts w:cs="Times New Roman"/>
    </w:rPr>
  </w:style>
  <w:style w:type="character" w:styleId="Hyperlink">
    <w:name w:val="Hyperlink"/>
    <w:basedOn w:val="DefaultParagraphFont"/>
    <w:uiPriority w:val="99"/>
    <w:rsid w:val="003A5A4A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F077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EF077A"/>
    <w:rPr>
      <w:rFonts w:cs="Times New Roman"/>
    </w:rPr>
  </w:style>
  <w:style w:type="paragraph" w:customStyle="1" w:styleId="Default">
    <w:name w:val="Default"/>
    <w:uiPriority w:val="99"/>
    <w:rsid w:val="00EF077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</TotalTime>
  <Pages>5</Pages>
  <Words>1496</Words>
  <Characters>8530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masha1</dc:creator>
  <cp:keywords/>
  <dc:description/>
  <cp:lastModifiedBy>PC</cp:lastModifiedBy>
  <cp:revision>13</cp:revision>
  <cp:lastPrinted>2017-06-21T07:55:00Z</cp:lastPrinted>
  <dcterms:created xsi:type="dcterms:W3CDTF">2016-10-18T08:25:00Z</dcterms:created>
  <dcterms:modified xsi:type="dcterms:W3CDTF">2017-12-01T10:52:00Z</dcterms:modified>
</cp:coreProperties>
</file>