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6" w:rsidRPr="00CA71C1" w:rsidRDefault="003B4416" w:rsidP="00624CB6">
      <w:pPr>
        <w:ind w:firstLine="567"/>
        <w:jc w:val="center"/>
        <w:rPr>
          <w:b/>
          <w:color w:val="CC0066"/>
          <w:sz w:val="36"/>
          <w:szCs w:val="36"/>
        </w:rPr>
      </w:pPr>
      <w:r w:rsidRPr="00CA71C1">
        <w:rPr>
          <w:b/>
          <w:color w:val="CC0066"/>
          <w:sz w:val="36"/>
          <w:szCs w:val="36"/>
        </w:rPr>
        <w:t>Систематизовані матеріали з питань упровадження положень Нової української школи на етапі підготовки та початку нового 2018/2019 навчального року</w:t>
      </w:r>
    </w:p>
    <w:p w:rsidR="003B4416" w:rsidRPr="00D647E5" w:rsidRDefault="003B4416" w:rsidP="00D647E5">
      <w:pPr>
        <w:ind w:firstLine="567"/>
        <w:jc w:val="both"/>
        <w:rPr>
          <w:b/>
        </w:rPr>
      </w:pPr>
      <w:r w:rsidRPr="00D647E5">
        <w:rPr>
          <w:b/>
        </w:rPr>
        <w:t xml:space="preserve">Пропонуємо вашій увазі систематизовані матеріали з питань упровадження положень Нової української школи на етапі підготовки та початку нового 2018/2019 навчального року. </w:t>
      </w:r>
    </w:p>
    <w:p w:rsidR="003B4416" w:rsidRPr="00CA71C1" w:rsidRDefault="003B4416" w:rsidP="00D647E5">
      <w:pPr>
        <w:jc w:val="both"/>
        <w:rPr>
          <w:color w:val="CC0066"/>
        </w:rPr>
      </w:pPr>
      <w:r w:rsidRPr="00CA71C1">
        <w:rPr>
          <w:b/>
          <w:color w:val="CC0066"/>
        </w:rPr>
        <w:t>І. Зарахування, відрахування та переведення учнів:</w:t>
      </w:r>
    </w:p>
    <w:p w:rsidR="003B4416" w:rsidRDefault="003B4416" w:rsidP="00AB53E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Наказ МОН України №367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</w:p>
    <w:p w:rsidR="003B4416" w:rsidRDefault="003B4416" w:rsidP="00AB53E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Лист МОН України від 08.05.2018 № 1/9-292 «Лист-роз’яснення 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</w:p>
    <w:p w:rsidR="003B4416" w:rsidRDefault="003B4416" w:rsidP="00AB53E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Лист МОН України №1/9-320 від 18.05.2018 "Роз’яснення щодо окремих питань зарахування до спеціалізованих шкіл (класів) з поглибленим вивченням окремих предметів, гімназій (гімназій- інтернатів),ліцеїв (ліцеїв-інтернатів), колегіумів (колегіум-інтернатів) державної та комунальної форми власності"</w:t>
      </w:r>
    </w:p>
    <w:p w:rsidR="003B4416" w:rsidRDefault="003B4416" w:rsidP="00AB53E7">
      <w:pPr>
        <w:spacing w:after="0" w:line="240" w:lineRule="auto"/>
        <w:jc w:val="both"/>
      </w:pPr>
      <w:r>
        <w:rPr>
          <w:b/>
          <w:i/>
        </w:rPr>
        <w:t>І</w:t>
      </w:r>
      <w:r w:rsidRPr="00D647E5">
        <w:rPr>
          <w:b/>
          <w:i/>
        </w:rPr>
        <w:t>нформаційні повідомлення</w:t>
      </w:r>
      <w:r>
        <w:t xml:space="preserve">: </w:t>
      </w:r>
    </w:p>
    <w:p w:rsidR="003B4416" w:rsidRDefault="003B4416" w:rsidP="00AB53E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AB53E7">
        <w:rPr>
          <w:b/>
          <w:i/>
        </w:rPr>
        <w:t>на порталі МОН України</w:t>
      </w:r>
      <w:r>
        <w:t>: відповіді на найпоширеніші запитання про порядок зарахування учнів до першого класу у 2018 році</w:t>
      </w:r>
    </w:p>
    <w:p w:rsidR="003B4416" w:rsidRDefault="003B4416" w:rsidP="00AB53E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AB53E7">
        <w:rPr>
          <w:b/>
          <w:i/>
        </w:rPr>
        <w:t>на порталі «Нова українська школа»:</w:t>
      </w:r>
      <w:r>
        <w:t xml:space="preserve"> «У перший клас – за новими правилами. Про що новий Порядок зарахування учнів»</w:t>
      </w:r>
    </w:p>
    <w:p w:rsidR="003B4416" w:rsidRDefault="003B4416" w:rsidP="00F275E8">
      <w:pPr>
        <w:spacing w:after="0" w:line="240" w:lineRule="auto"/>
        <w:jc w:val="both"/>
      </w:pPr>
    </w:p>
    <w:p w:rsidR="003B4416" w:rsidRPr="00CA71C1" w:rsidRDefault="003B4416" w:rsidP="00F275E8">
      <w:pPr>
        <w:spacing w:after="0" w:line="240" w:lineRule="auto"/>
        <w:jc w:val="both"/>
        <w:rPr>
          <w:b/>
          <w:color w:val="CC0066"/>
        </w:rPr>
      </w:pPr>
      <w:r w:rsidRPr="00CA71C1">
        <w:rPr>
          <w:b/>
          <w:color w:val="CC0066"/>
        </w:rPr>
        <w:t>ІІ. Типові освітні та навчальні програми: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>наказ МОН України №268 від 21.03.2018 «Про затвердження типових освітніх та навчальних програм для 1-2-х класів закладів загальної середньої освіти»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 xml:space="preserve"> наказ МОН України №407 від 20.04.2018 «Про затвердження типової освітньої програми закладів загальної середньої освіти і ступеня» (для 2-4 класів) 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 xml:space="preserve">наказ МОН України №405 від 20.04.2018 «Про затвердження типової освітньої програми закладів загальної середньої освіти ІІ ступеня» ; 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>наказ МОН України №408 від 20.04.2018 “Про затвердження типової освітньої програми закладів загальної середньої освіти ІІІ ступеня” (для 10-х класів, Державний стандарт 2011 року)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 xml:space="preserve"> наказ МОН України №406 від 20.04.2018 “Про затвердження типової освітньої програми закладів загальної середньої освіти ІІІ ступеня” (для 11-х класів, Державний стандарт 2004 року)</w:t>
      </w:r>
    </w:p>
    <w:p w:rsidR="003B4416" w:rsidRDefault="003B4416" w:rsidP="00F275E8">
      <w:pPr>
        <w:spacing w:after="0" w:line="240" w:lineRule="auto"/>
        <w:jc w:val="both"/>
      </w:pPr>
    </w:p>
    <w:p w:rsidR="003B4416" w:rsidRPr="00CA71C1" w:rsidRDefault="003B4416" w:rsidP="00F275E8">
      <w:pPr>
        <w:spacing w:after="0" w:line="240" w:lineRule="auto"/>
        <w:jc w:val="both"/>
        <w:rPr>
          <w:b/>
          <w:color w:val="CC0066"/>
        </w:rPr>
      </w:pPr>
      <w:r w:rsidRPr="00CA71C1">
        <w:rPr>
          <w:b/>
          <w:color w:val="CC0066"/>
        </w:rPr>
        <w:t>ІІІ. Нетипові освітні програми</w:t>
      </w:r>
      <w:r>
        <w:rPr>
          <w:b/>
          <w:color w:val="CC0066"/>
        </w:rPr>
        <w:t>:</w:t>
      </w:r>
      <w:r w:rsidRPr="00CA71C1">
        <w:rPr>
          <w:b/>
          <w:color w:val="CC0066"/>
        </w:rPr>
        <w:t xml:space="preserve"> 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F275E8">
        <w:t>Лист МОН України №1/9-344 від 25.05.2018 «Про завершення експертизи освітніх програм»</w:t>
      </w:r>
    </w:p>
    <w:p w:rsidR="003B4416" w:rsidRDefault="003B4416" w:rsidP="00F275E8">
      <w:pPr>
        <w:pStyle w:val="ListParagraph"/>
        <w:spacing w:after="0" w:line="240" w:lineRule="auto"/>
        <w:ind w:left="567"/>
        <w:jc w:val="both"/>
      </w:pPr>
    </w:p>
    <w:p w:rsidR="003B4416" w:rsidRPr="00CA71C1" w:rsidRDefault="003B4416" w:rsidP="00F275E8">
      <w:pPr>
        <w:spacing w:after="0" w:line="240" w:lineRule="auto"/>
        <w:jc w:val="both"/>
        <w:rPr>
          <w:b/>
          <w:color w:val="CC0066"/>
        </w:rPr>
      </w:pPr>
      <w:r w:rsidRPr="00CA71C1">
        <w:rPr>
          <w:b/>
          <w:color w:val="CC0066"/>
        </w:rPr>
        <w:t>ІV. Нове освітнє середовище: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>наказ МОН України від 13.02.2018 № 137 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</w:t>
      </w:r>
    </w:p>
    <w:p w:rsidR="003B4416" w:rsidRPr="00F275E8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 xml:space="preserve">наказ МОН України № 283 від 23.03.2018 «Про затвердження методичних рекомендацій щодо організації освітнього простору Нової української школи» </w:t>
      </w:r>
    </w:p>
    <w:p w:rsidR="003B4416" w:rsidRDefault="003B4416" w:rsidP="00F275E8">
      <w:pPr>
        <w:pStyle w:val="ListParagraph"/>
        <w:spacing w:after="0" w:line="240" w:lineRule="auto"/>
        <w:ind w:left="567"/>
        <w:jc w:val="both"/>
      </w:pPr>
    </w:p>
    <w:p w:rsidR="003B4416" w:rsidRPr="00CA71C1" w:rsidRDefault="003B4416" w:rsidP="00F275E8">
      <w:pPr>
        <w:spacing w:after="0" w:line="240" w:lineRule="auto"/>
        <w:jc w:val="both"/>
        <w:rPr>
          <w:b/>
          <w:color w:val="CC0066"/>
        </w:rPr>
      </w:pPr>
      <w:r w:rsidRPr="00CA71C1">
        <w:rPr>
          <w:b/>
          <w:color w:val="CC0066"/>
        </w:rPr>
        <w:t>V. Навчально-методичне забезпечення освітнього процесу Нової української школи</w:t>
      </w:r>
      <w:r>
        <w:rPr>
          <w:b/>
          <w:color w:val="CC0066"/>
        </w:rPr>
        <w:t>: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модельна навчальна програма інтегрованого курсу “Я досліджую світ”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 посібник-зошит до модельної навчальної програми інтегрованого курсу “Я пізнаю світ” 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навчально-методичні матеріали з навчання грамоти 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навчально-методичні матеріали з математики. 1 клас (розробники: С.Скворцова, О.Онопрієнко) </w:t>
      </w:r>
    </w:p>
    <w:p w:rsidR="003B4416" w:rsidRDefault="003B4416" w:rsidP="00F275E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навчально-методичні матеріали для вивчення англійської мови. 1 клас </w:t>
      </w:r>
    </w:p>
    <w:p w:rsidR="003B4416" w:rsidRDefault="003B4416" w:rsidP="00A70282">
      <w:pPr>
        <w:spacing w:after="0" w:line="240" w:lineRule="auto"/>
        <w:jc w:val="both"/>
      </w:pPr>
    </w:p>
    <w:p w:rsidR="003B4416" w:rsidRPr="00CA71C1" w:rsidRDefault="003B4416" w:rsidP="00A70282">
      <w:pPr>
        <w:spacing w:after="0" w:line="240" w:lineRule="auto"/>
        <w:jc w:val="both"/>
        <w:rPr>
          <w:color w:val="CC0066"/>
        </w:rPr>
      </w:pPr>
      <w:r w:rsidRPr="00CA71C1">
        <w:rPr>
          <w:b/>
          <w:color w:val="CC0066"/>
        </w:rPr>
        <w:t>VІ. Формувальне оцінювання</w:t>
      </w:r>
      <w:r w:rsidRPr="00CA71C1">
        <w:rPr>
          <w:color w:val="CC0066"/>
        </w:rPr>
        <w:t xml:space="preserve">: </w:t>
      </w:r>
    </w:p>
    <w:p w:rsidR="003B4416" w:rsidRDefault="003B4416" w:rsidP="00A7028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Лист департаменту загальної середньої та дошкільної освіти МОН України №2.2-1250 від 18.05.2018, 2.2-1255 від 21.05.2018 «Формувальне оцінювання учнів 1 класу»</w:t>
      </w:r>
    </w:p>
    <w:p w:rsidR="003B4416" w:rsidRDefault="003B4416" w:rsidP="00A70282">
      <w:pPr>
        <w:spacing w:after="0" w:line="240" w:lineRule="auto"/>
        <w:jc w:val="both"/>
      </w:pPr>
    </w:p>
    <w:p w:rsidR="003B4416" w:rsidRPr="00CA71C1" w:rsidRDefault="003B4416" w:rsidP="00A70282">
      <w:pPr>
        <w:spacing w:after="0" w:line="240" w:lineRule="auto"/>
        <w:jc w:val="both"/>
        <w:rPr>
          <w:b/>
          <w:color w:val="CC0066"/>
        </w:rPr>
      </w:pPr>
      <w:r w:rsidRPr="00CA71C1">
        <w:rPr>
          <w:b/>
          <w:color w:val="CC0066"/>
        </w:rPr>
        <w:t>VІІ. Лего-конструювання</w:t>
      </w:r>
      <w:r>
        <w:rPr>
          <w:b/>
          <w:color w:val="CC0066"/>
        </w:rPr>
        <w:t>:</w:t>
      </w:r>
    </w:p>
    <w:p w:rsidR="003B4416" w:rsidRPr="00A70282" w:rsidRDefault="003B4416" w:rsidP="00A7028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>методичний посібник «Шість цеглинок в освітньому просторі школи» (упорядник Оксана Рома, 2018, схвалено для використання в ЗНЗ: лист ДНУ «Інститут модернізації змісту освіти» від 16.04.2018 № 22.1/12-Г-224)</w:t>
      </w:r>
    </w:p>
    <w:p w:rsidR="003B4416" w:rsidRPr="00A70282" w:rsidRDefault="003B4416" w:rsidP="00A7028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>методичний посібник «Гра по-новому, навчання по-іншому» (упорядник Оксана Рома, 2018, схвалено для використання в ЗНЗ: лист ДНУ «Інститут модернізації зм</w:t>
      </w:r>
      <w:bookmarkStart w:id="0" w:name="_GoBack"/>
      <w:bookmarkEnd w:id="0"/>
      <w:r>
        <w:t>істу освіти» від 16.04.2018 № 22.1/12-Г- 225)</w:t>
      </w:r>
    </w:p>
    <w:sectPr w:rsidR="003B4416" w:rsidRPr="00A70282" w:rsidSect="004A02E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16" w:rsidRDefault="003B4416">
      <w:r>
        <w:separator/>
      </w:r>
    </w:p>
  </w:endnote>
  <w:endnote w:type="continuationSeparator" w:id="1">
    <w:p w:rsidR="003B4416" w:rsidRDefault="003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6" w:rsidRDefault="003B4416" w:rsidP="00866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416" w:rsidRDefault="003B4416" w:rsidP="00D63B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6" w:rsidRDefault="003B4416" w:rsidP="00866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4416" w:rsidRDefault="003B4416" w:rsidP="00D63B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16" w:rsidRDefault="003B4416">
      <w:r>
        <w:separator/>
      </w:r>
    </w:p>
  </w:footnote>
  <w:footnote w:type="continuationSeparator" w:id="1">
    <w:p w:rsidR="003B4416" w:rsidRDefault="003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898"/>
    <w:multiLevelType w:val="hybridMultilevel"/>
    <w:tmpl w:val="B9E4D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5C"/>
    <w:rsid w:val="0008591F"/>
    <w:rsid w:val="003B4416"/>
    <w:rsid w:val="004A02E4"/>
    <w:rsid w:val="0055475C"/>
    <w:rsid w:val="00624CB6"/>
    <w:rsid w:val="00866388"/>
    <w:rsid w:val="0091057C"/>
    <w:rsid w:val="009438CE"/>
    <w:rsid w:val="00A70282"/>
    <w:rsid w:val="00AB53E7"/>
    <w:rsid w:val="00B94085"/>
    <w:rsid w:val="00CA3E10"/>
    <w:rsid w:val="00CA71C1"/>
    <w:rsid w:val="00D63B73"/>
    <w:rsid w:val="00D647E5"/>
    <w:rsid w:val="00E313E5"/>
    <w:rsid w:val="00E5426C"/>
    <w:rsid w:val="00F16612"/>
    <w:rsid w:val="00F275E8"/>
    <w:rsid w:val="00F47138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E4"/>
    <w:pPr>
      <w:spacing w:after="200" w:line="276" w:lineRule="auto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3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63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val="uk-UA" w:eastAsia="en-US"/>
    </w:rPr>
  </w:style>
  <w:style w:type="character" w:styleId="PageNumber">
    <w:name w:val="page number"/>
    <w:basedOn w:val="DefaultParagraphFont"/>
    <w:uiPriority w:val="99"/>
    <w:rsid w:val="00D63B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561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Систематизовані матеріали з питань упровадження положень Нової української школи на етапі підготовки та початку нового 2018/2019 навчального року</dc:title>
  <dc:subject/>
  <dc:creator>Людмила</dc:creator>
  <cp:keywords/>
  <dc:description/>
  <cp:lastModifiedBy>PC</cp:lastModifiedBy>
  <cp:revision>4</cp:revision>
  <cp:lastPrinted>2018-10-22T11:40:00Z</cp:lastPrinted>
  <dcterms:created xsi:type="dcterms:W3CDTF">2018-07-30T09:53:00Z</dcterms:created>
  <dcterms:modified xsi:type="dcterms:W3CDTF">2018-10-22T11:55:00Z</dcterms:modified>
</cp:coreProperties>
</file>